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33BD" w14:textId="245DFFA1" w:rsidR="008C230C" w:rsidRDefault="002B2333">
      <w:pPr>
        <w:pStyle w:val="Heading1"/>
        <w:spacing w:before="78"/>
        <w:ind w:left="2628" w:right="2583"/>
        <w:jc w:val="center"/>
        <w:rPr>
          <w:u w:val="none"/>
        </w:rPr>
      </w:pPr>
      <w:r>
        <w:rPr>
          <w:u w:val="none"/>
        </w:rPr>
        <w:t xml:space="preserve">Southern Connecticut State University </w:t>
      </w:r>
    </w:p>
    <w:p w14:paraId="7424CE9F" w14:textId="77777777" w:rsidR="008C230C" w:rsidRDefault="008C230C">
      <w:pPr>
        <w:pStyle w:val="BodyText"/>
        <w:spacing w:before="11"/>
        <w:ind w:left="0" w:firstLine="0"/>
        <w:rPr>
          <w:b/>
          <w:sz w:val="21"/>
        </w:rPr>
      </w:pPr>
    </w:p>
    <w:p w14:paraId="51D37043" w14:textId="360AA85F" w:rsidR="008C230C" w:rsidRDefault="002B2333">
      <w:pPr>
        <w:ind w:left="2224" w:right="2183"/>
        <w:jc w:val="center"/>
        <w:rPr>
          <w:b/>
        </w:rPr>
      </w:pPr>
      <w:r>
        <w:rPr>
          <w:b/>
        </w:rPr>
        <w:t xml:space="preserve">Director of the First-Year Experience Program </w:t>
      </w:r>
    </w:p>
    <w:p w14:paraId="3850C14F" w14:textId="3C118105" w:rsidR="00961C83" w:rsidRDefault="00961C83">
      <w:pPr>
        <w:ind w:left="2224" w:right="2183"/>
        <w:jc w:val="center"/>
        <w:rPr>
          <w:b/>
        </w:rPr>
      </w:pPr>
      <w:r>
        <w:rPr>
          <w:b/>
        </w:rPr>
        <w:t>2023</w:t>
      </w:r>
      <w:r w:rsidR="000A3666">
        <w:rPr>
          <w:b/>
        </w:rPr>
        <w:t>-2025</w:t>
      </w:r>
    </w:p>
    <w:p w14:paraId="37869FDE" w14:textId="77777777" w:rsidR="008C230C" w:rsidRDefault="008C230C">
      <w:pPr>
        <w:pStyle w:val="BodyText"/>
        <w:spacing w:before="6"/>
        <w:ind w:left="0" w:firstLine="0"/>
        <w:rPr>
          <w:b/>
          <w:sz w:val="21"/>
        </w:rPr>
      </w:pPr>
    </w:p>
    <w:p w14:paraId="42AFE635" w14:textId="77777777" w:rsidR="008C230C" w:rsidRDefault="002B2333">
      <w:pPr>
        <w:pStyle w:val="BodyText"/>
        <w:spacing w:before="1"/>
        <w:ind w:left="119" w:right="282" w:firstLine="0"/>
      </w:pPr>
      <w:r>
        <w:t>In accordance with university policy for leadership positions for which full-time faculty receive reassigned time from the administration, the Provost is soliciting applications from individuals who are interested in serving as Director of the First-Year Experience Program.</w:t>
      </w:r>
    </w:p>
    <w:p w14:paraId="711F61EF" w14:textId="77777777" w:rsidR="008C230C" w:rsidRDefault="008C230C">
      <w:pPr>
        <w:pStyle w:val="BodyText"/>
        <w:spacing w:before="5"/>
        <w:ind w:left="0" w:firstLine="0"/>
      </w:pPr>
    </w:p>
    <w:p w14:paraId="5BFCF021" w14:textId="77777777" w:rsidR="008C230C" w:rsidRDefault="002B2333">
      <w:pPr>
        <w:pStyle w:val="Heading1"/>
        <w:spacing w:before="1" w:line="250" w:lineRule="exact"/>
        <w:ind w:left="120"/>
        <w:rPr>
          <w:u w:val="none"/>
        </w:rPr>
      </w:pPr>
      <w:r>
        <w:rPr>
          <w:u w:val="thick"/>
        </w:rPr>
        <w:t>Duties and Responsibilities:</w:t>
      </w:r>
    </w:p>
    <w:p w14:paraId="119507D2" w14:textId="75AD35EC" w:rsidR="008C230C" w:rsidRDefault="002B2333">
      <w:pPr>
        <w:pStyle w:val="BodyText"/>
        <w:spacing w:before="0"/>
        <w:ind w:left="119" w:right="119" w:firstLine="0"/>
      </w:pPr>
      <w:r>
        <w:t>The First-Year Experience (FYE) Program serves a key role in achieving the university’s strategic plan by supporting first-year student success. The Director provide</w:t>
      </w:r>
      <w:r w:rsidR="0017323C">
        <w:t>s</w:t>
      </w:r>
      <w:r>
        <w:t xml:space="preserve"> vision and leadership in developing, coordinating, implementing, assessing, and revising programs for first- year students that enhance student success, persistence, and </w:t>
      </w:r>
      <w:r w:rsidR="00EF7BC4">
        <w:t>a sense of belonging</w:t>
      </w:r>
      <w:r w:rsidR="00E2666E">
        <w:t xml:space="preserve"> to university community</w:t>
      </w:r>
      <w:r>
        <w:t>. The FYE Director works in partnership with a variety of campus divisions and oversees the First-Year Experience office. The Director reports to the</w:t>
      </w:r>
      <w:r w:rsidR="0068740A" w:rsidRPr="0068740A">
        <w:t xml:space="preserve"> </w:t>
      </w:r>
      <w:r w:rsidR="0068740A" w:rsidRPr="003730AF">
        <w:t>Dean of the College of A&amp;S</w:t>
      </w:r>
      <w:r w:rsidR="0068740A">
        <w:t>.</w:t>
      </w:r>
    </w:p>
    <w:p w14:paraId="1D59B0FF" w14:textId="77777777" w:rsidR="008C230C" w:rsidRDefault="008C230C">
      <w:pPr>
        <w:pStyle w:val="BodyText"/>
        <w:spacing w:before="8"/>
        <w:ind w:left="0" w:firstLine="0"/>
      </w:pPr>
    </w:p>
    <w:p w14:paraId="14E7F8D6" w14:textId="77777777" w:rsidR="008C230C" w:rsidRDefault="002B2333">
      <w:pPr>
        <w:pStyle w:val="Heading1"/>
        <w:ind w:left="120"/>
        <w:rPr>
          <w:u w:val="none"/>
        </w:rPr>
      </w:pPr>
      <w:r>
        <w:rPr>
          <w:u w:val="thick"/>
        </w:rPr>
        <w:t>Specific responsibilities include, but are not limited to the following:</w:t>
      </w:r>
    </w:p>
    <w:p w14:paraId="2241E72F" w14:textId="77777777" w:rsidR="008C230C" w:rsidRDefault="002B233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7"/>
        <w:ind w:right="195" w:hanging="360"/>
      </w:pPr>
      <w:r>
        <w:t>Provide overall administrative leadership for and oversight of the First-Year Experience, including managing its budget and supervising</w:t>
      </w:r>
      <w:r>
        <w:rPr>
          <w:spacing w:val="-11"/>
        </w:rPr>
        <w:t xml:space="preserve"> </w:t>
      </w:r>
      <w:r>
        <w:t>staff</w:t>
      </w:r>
    </w:p>
    <w:p w14:paraId="554ECDD0" w14:textId="77777777" w:rsidR="008C230C" w:rsidRDefault="002B233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2"/>
        <w:ind w:right="457" w:hanging="360"/>
      </w:pPr>
      <w:r>
        <w:t>Work collaboratively with faculty, administrators, and staff in units/divisions across campus to communicate the FYE program’s philosophies and implement policies and procedures for first-year</w:t>
      </w:r>
      <w:r>
        <w:rPr>
          <w:spacing w:val="-8"/>
        </w:rPr>
        <w:t xml:space="preserve"> </w:t>
      </w:r>
      <w:r>
        <w:t>students</w:t>
      </w:r>
    </w:p>
    <w:p w14:paraId="4B3A994D" w14:textId="77777777" w:rsidR="008C230C" w:rsidRDefault="002B233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2"/>
        <w:ind w:right="798" w:hanging="360"/>
      </w:pPr>
      <w:r>
        <w:t>Conduct periodic needs assessments and evaluations of first-year students and the effectiveness of FYE programs and</w:t>
      </w:r>
      <w:r>
        <w:rPr>
          <w:spacing w:val="-16"/>
        </w:rPr>
        <w:t xml:space="preserve"> </w:t>
      </w:r>
      <w:r>
        <w:t>initiatives</w:t>
      </w:r>
    </w:p>
    <w:p w14:paraId="2217F8AA" w14:textId="07CAF1BB" w:rsidR="008C230C" w:rsidRDefault="002B233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24" w:hanging="360"/>
      </w:pPr>
      <w:r>
        <w:t xml:space="preserve">Guide faculty in developing and revising </w:t>
      </w:r>
      <w:r>
        <w:rPr>
          <w:spacing w:val="-2"/>
        </w:rPr>
        <w:t>INQ</w:t>
      </w:r>
      <w:r w:rsidR="00EF7BC4">
        <w:rPr>
          <w:spacing w:val="-2"/>
        </w:rPr>
        <w:t xml:space="preserve"> and other Tier 1 L</w:t>
      </w:r>
      <w:r w:rsidR="00E2666E">
        <w:rPr>
          <w:spacing w:val="-2"/>
        </w:rPr>
        <w:t xml:space="preserve">iberal </w:t>
      </w:r>
      <w:r w:rsidR="00EF7BC4">
        <w:rPr>
          <w:spacing w:val="-2"/>
        </w:rPr>
        <w:t>E</w:t>
      </w:r>
      <w:r w:rsidR="00E2666E">
        <w:rPr>
          <w:spacing w:val="-2"/>
        </w:rPr>
        <w:t xml:space="preserve">ducation </w:t>
      </w:r>
      <w:r w:rsidR="00EF7BC4">
        <w:rPr>
          <w:spacing w:val="-2"/>
        </w:rPr>
        <w:t>P</w:t>
      </w:r>
      <w:r w:rsidR="00E2666E">
        <w:rPr>
          <w:spacing w:val="-2"/>
        </w:rPr>
        <w:t>rogram (LEP)</w:t>
      </w:r>
      <w:r>
        <w:rPr>
          <w:spacing w:val="-2"/>
        </w:rPr>
        <w:t xml:space="preserve"> </w:t>
      </w:r>
      <w:r>
        <w:t xml:space="preserve">courses and offer faculty development opportunities that prepare faculty to teach and </w:t>
      </w:r>
      <w:r w:rsidR="00EF7BC4">
        <w:t xml:space="preserve">mentor </w:t>
      </w:r>
      <w:r w:rsidR="00EF7BC4">
        <w:rPr>
          <w:spacing w:val="-2"/>
        </w:rPr>
        <w:t>first-year students</w:t>
      </w:r>
      <w:r>
        <w:t xml:space="preserve"> (e.g., the FYE Teaching</w:t>
      </w:r>
      <w:r>
        <w:rPr>
          <w:spacing w:val="-10"/>
        </w:rPr>
        <w:t xml:space="preserve"> </w:t>
      </w:r>
      <w:r>
        <w:t>Academy</w:t>
      </w:r>
      <w:r w:rsidR="00EF7BC4">
        <w:t>)</w:t>
      </w:r>
    </w:p>
    <w:p w14:paraId="23FBA468" w14:textId="43FE7CDF" w:rsidR="008C230C" w:rsidRDefault="002B2333" w:rsidP="00EF7BC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24" w:hanging="360"/>
      </w:pPr>
      <w:r>
        <w:t>Recruit faculty from a variety of departments to teach INQ</w:t>
      </w:r>
      <w:r w:rsidRPr="00EF7BC4">
        <w:rPr>
          <w:spacing w:val="-22"/>
        </w:rPr>
        <w:t xml:space="preserve"> </w:t>
      </w:r>
      <w:r>
        <w:t>courses</w:t>
      </w:r>
    </w:p>
    <w:p w14:paraId="150944CA" w14:textId="1ADDC035" w:rsidR="00EF7BC4" w:rsidRDefault="00EF7BC4" w:rsidP="00EF7BC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24" w:hanging="360"/>
      </w:pPr>
      <w:r>
        <w:t>Work with the L</w:t>
      </w:r>
      <w:r w:rsidR="00E2666E">
        <w:t xml:space="preserve">iberal </w:t>
      </w:r>
      <w:r>
        <w:t>E</w:t>
      </w:r>
      <w:r w:rsidR="00E2666E">
        <w:t xml:space="preserve">ducation </w:t>
      </w:r>
      <w:r>
        <w:t>P</w:t>
      </w:r>
      <w:r w:rsidR="00E2666E">
        <w:t xml:space="preserve">rogram </w:t>
      </w:r>
      <w:r>
        <w:t>C</w:t>
      </w:r>
      <w:r w:rsidR="00E2666E">
        <w:t>ommittee</w:t>
      </w:r>
      <w:r>
        <w:t xml:space="preserve"> and </w:t>
      </w:r>
      <w:r w:rsidR="00E2666E">
        <w:t xml:space="preserve">the </w:t>
      </w:r>
      <w:r>
        <w:t>U</w:t>
      </w:r>
      <w:r w:rsidR="00E2666E">
        <w:t xml:space="preserve">ndergraduate </w:t>
      </w:r>
      <w:r>
        <w:t>C</w:t>
      </w:r>
      <w:r w:rsidR="00E2666E">
        <w:t xml:space="preserve">urriculum </w:t>
      </w:r>
      <w:r>
        <w:t>F</w:t>
      </w:r>
      <w:r w:rsidR="00E2666E">
        <w:t>orum</w:t>
      </w:r>
      <w:r>
        <w:t xml:space="preserve"> to develop and implement</w:t>
      </w:r>
      <w:r w:rsidR="000807C4">
        <w:t xml:space="preserve"> integrative,</w:t>
      </w:r>
      <w:r>
        <w:t xml:space="preserve"> innovative and meaningful learning experiences into the LEP Tier 1 </w:t>
      </w:r>
      <w:r w:rsidR="0017323C">
        <w:t>intellectual</w:t>
      </w:r>
      <w:r>
        <w:t xml:space="preserve"> experience of first-year students, including project-based and experiential learning</w:t>
      </w:r>
    </w:p>
    <w:p w14:paraId="4A2F4030" w14:textId="7C7A4BDA" w:rsidR="00EF7BC4" w:rsidRDefault="00EF7BC4" w:rsidP="00EF7BC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24" w:hanging="360"/>
      </w:pPr>
      <w:r>
        <w:t>Work with faculty and departments to integrate extended orientation programming into LEP Tier 1 courses</w:t>
      </w:r>
      <w:r w:rsidR="0017323C">
        <w:t>, particularly in the second semester</w:t>
      </w:r>
    </w:p>
    <w:p w14:paraId="306DB4D8" w14:textId="17802BFA" w:rsidR="0044047A" w:rsidRDefault="00EF7BC4" w:rsidP="00E2666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24" w:hanging="360"/>
      </w:pPr>
      <w:r>
        <w:t>Work closely with the LEP Director to evaluate, assess, and make recommendations regarding the overall academic experience of first-year student</w:t>
      </w:r>
      <w:r w:rsidR="0044047A">
        <w:t>s</w:t>
      </w:r>
    </w:p>
    <w:p w14:paraId="74B1F6B0" w14:textId="68EFE71D" w:rsidR="000807C4" w:rsidRDefault="000807C4" w:rsidP="00E2666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24" w:hanging="360"/>
      </w:pPr>
      <w:r>
        <w:t>Work closely with the Associate Deans and Academic Advising to assess and make recommendations regarding course offerings that affect students’ first-year experience</w:t>
      </w:r>
    </w:p>
    <w:p w14:paraId="64D987C1" w14:textId="16562D68" w:rsidR="008C230C" w:rsidRDefault="002B2333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 w:right="141" w:hanging="360"/>
      </w:pPr>
      <w:r>
        <w:t xml:space="preserve">Develop, coordinate, implement, assess, and revise new </w:t>
      </w:r>
      <w:r w:rsidR="000807C4">
        <w:t xml:space="preserve">first-year experience </w:t>
      </w:r>
      <w:r>
        <w:t xml:space="preserve">initiatives that support the university’s strategic plan (e.g., living learning communities, </w:t>
      </w:r>
      <w:r w:rsidR="000807C4">
        <w:t>FYRE, etc.)</w:t>
      </w:r>
    </w:p>
    <w:p w14:paraId="0839D441" w14:textId="0318ACC0" w:rsidR="008C230C" w:rsidRDefault="002B2333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2"/>
        <w:ind w:left="841" w:right="557" w:hanging="360"/>
      </w:pPr>
      <w:r>
        <w:t>Work collaboratively and harmoniously with units/divisions across campus to create integrated</w:t>
      </w:r>
      <w:r w:rsidR="003410AB">
        <w:t xml:space="preserve"> and</w:t>
      </w:r>
      <w:r>
        <w:t xml:space="preserve"> positive transitional experiences for first-year</w:t>
      </w:r>
      <w:r>
        <w:rPr>
          <w:spacing w:val="-21"/>
        </w:rPr>
        <w:t xml:space="preserve"> </w:t>
      </w:r>
      <w:r>
        <w:t>students</w:t>
      </w:r>
    </w:p>
    <w:p w14:paraId="64C6B949" w14:textId="77777777" w:rsidR="008C230C" w:rsidRDefault="008C230C">
      <w:pPr>
        <w:sectPr w:rsidR="008C230C">
          <w:type w:val="continuous"/>
          <w:pgSz w:w="12240" w:h="15840"/>
          <w:pgMar w:top="1360" w:right="1720" w:bottom="280" w:left="1680" w:header="720" w:footer="720" w:gutter="0"/>
          <w:cols w:space="720"/>
        </w:sectPr>
      </w:pPr>
    </w:p>
    <w:p w14:paraId="36BF1623" w14:textId="77777777" w:rsidR="008C230C" w:rsidRDefault="008C230C">
      <w:pPr>
        <w:pStyle w:val="BodyText"/>
        <w:spacing w:before="10"/>
        <w:ind w:left="0" w:firstLine="0"/>
        <w:rPr>
          <w:sz w:val="29"/>
        </w:rPr>
      </w:pPr>
    </w:p>
    <w:p w14:paraId="75ACB49D" w14:textId="77777777" w:rsidR="000807C4" w:rsidRDefault="000807C4" w:rsidP="00E2666E">
      <w:pPr>
        <w:pStyle w:val="ListParagraph"/>
        <w:tabs>
          <w:tab w:val="left" w:pos="820"/>
          <w:tab w:val="left" w:pos="821"/>
        </w:tabs>
        <w:spacing w:before="12"/>
        <w:ind w:firstLine="0"/>
      </w:pPr>
    </w:p>
    <w:p w14:paraId="35AD60BC" w14:textId="56E7C4BD" w:rsidR="008C230C" w:rsidRDefault="002B2333" w:rsidP="00E2666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0"/>
      </w:pPr>
      <w:r>
        <w:t xml:space="preserve"> </w:t>
      </w:r>
      <w:r w:rsidR="000807C4">
        <w:t xml:space="preserve">Serve </w:t>
      </w:r>
      <w:r>
        <w:t xml:space="preserve">on relevant committees (e.g., LEP Committee, </w:t>
      </w:r>
      <w:r w:rsidR="000807C4">
        <w:t>UCF, Registration Working Group</w:t>
      </w:r>
      <w:r>
        <w:t>).</w:t>
      </w:r>
    </w:p>
    <w:p w14:paraId="5505DC93" w14:textId="77777777" w:rsidR="008C230C" w:rsidRDefault="002B2333">
      <w:pPr>
        <w:pStyle w:val="ListParagraph"/>
        <w:numPr>
          <w:ilvl w:val="0"/>
          <w:numId w:val="1"/>
        </w:numPr>
        <w:tabs>
          <w:tab w:val="left" w:pos="820"/>
          <w:tab w:val="left" w:pos="822"/>
        </w:tabs>
        <w:ind w:left="821"/>
      </w:pPr>
      <w:r>
        <w:t>Seek additional sources of funding to support strategic</w:t>
      </w:r>
      <w:r>
        <w:rPr>
          <w:spacing w:val="-21"/>
        </w:rPr>
        <w:t xml:space="preserve"> </w:t>
      </w:r>
      <w:r>
        <w:t>initiatives</w:t>
      </w:r>
    </w:p>
    <w:p w14:paraId="5FF6751F" w14:textId="7D2DBA46" w:rsidR="008C230C" w:rsidRDefault="002B2333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"/>
        <w:ind w:left="821" w:right="183" w:hanging="360"/>
      </w:pPr>
      <w:r>
        <w:t>Support FYE-related university assessment and reaccreditation processes, strategic plan implementation, and educational program innovations in consultation with the</w:t>
      </w:r>
      <w:r w:rsidR="00E2666E">
        <w:t xml:space="preserve"> </w:t>
      </w:r>
      <w:r w:rsidR="00341C5B">
        <w:t>Dean (CAS)</w:t>
      </w:r>
      <w:r>
        <w:t>.</w:t>
      </w:r>
    </w:p>
    <w:p w14:paraId="0CF80D71" w14:textId="7766FE0D" w:rsidR="008C230C" w:rsidRDefault="002B2333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"/>
        <w:ind w:left="821" w:hanging="360"/>
      </w:pPr>
      <w:r>
        <w:t>Provide regular reporting to the</w:t>
      </w:r>
      <w:r w:rsidR="00E2666E">
        <w:t xml:space="preserve"> </w:t>
      </w:r>
      <w:r w:rsidR="00341C5B">
        <w:t>Dean (CAS)</w:t>
      </w:r>
      <w:r w:rsidR="00E2666E">
        <w:t>.</w:t>
      </w:r>
    </w:p>
    <w:p w14:paraId="23286019" w14:textId="77777777" w:rsidR="008C230C" w:rsidRDefault="008C230C">
      <w:pPr>
        <w:pStyle w:val="BodyText"/>
        <w:spacing w:before="7"/>
        <w:ind w:left="0" w:firstLine="0"/>
      </w:pPr>
    </w:p>
    <w:p w14:paraId="5EFB73D3" w14:textId="77777777" w:rsidR="008C230C" w:rsidRDefault="002B2333">
      <w:pPr>
        <w:pStyle w:val="Heading1"/>
        <w:spacing w:before="1"/>
        <w:rPr>
          <w:u w:val="none"/>
        </w:rPr>
      </w:pPr>
      <w:r>
        <w:rPr>
          <w:u w:val="thick"/>
        </w:rPr>
        <w:t>Persons seeking this position must have the following qualifications:</w:t>
      </w:r>
    </w:p>
    <w:p w14:paraId="6F975033" w14:textId="77777777" w:rsidR="008C230C" w:rsidRDefault="002B23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left="820" w:hanging="360"/>
      </w:pPr>
      <w:r>
        <w:t>Full-time tenured or tenure-track faculty</w:t>
      </w:r>
      <w:r>
        <w:rPr>
          <w:spacing w:val="-15"/>
        </w:rPr>
        <w:t xml:space="preserve"> </w:t>
      </w:r>
      <w:r>
        <w:t>member</w:t>
      </w:r>
    </w:p>
    <w:p w14:paraId="1AEC999C" w14:textId="77777777" w:rsidR="008C230C" w:rsidRDefault="002B23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0"/>
      </w:pPr>
      <w:r>
        <w:t>Terminal degree in an academic</w:t>
      </w:r>
      <w:r>
        <w:rPr>
          <w:spacing w:val="-11"/>
        </w:rPr>
        <w:t xml:space="preserve"> </w:t>
      </w:r>
      <w:r>
        <w:t>field</w:t>
      </w:r>
    </w:p>
    <w:p w14:paraId="01CDAA80" w14:textId="77777777" w:rsidR="008C230C" w:rsidRDefault="002B23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right="729" w:hanging="360"/>
      </w:pPr>
      <w:r>
        <w:t>Demonstrated excellence in teaching and advising first-year and/or first-generation students</w:t>
      </w:r>
    </w:p>
    <w:p w14:paraId="4A12A626" w14:textId="77777777" w:rsidR="008C230C" w:rsidRDefault="002B23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0"/>
      </w:pPr>
      <w:r>
        <w:t>Superior interpersonal skills and ability to use them to achieve</w:t>
      </w:r>
      <w:r>
        <w:rPr>
          <w:spacing w:val="-18"/>
        </w:rPr>
        <w:t xml:space="preserve"> </w:t>
      </w:r>
      <w:r>
        <w:t>goals</w:t>
      </w:r>
    </w:p>
    <w:p w14:paraId="487CDBBE" w14:textId="77777777" w:rsidR="008C230C" w:rsidRDefault="002B23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/>
        <w:ind w:left="820" w:hanging="360"/>
      </w:pPr>
      <w:r>
        <w:t>Excellent communication (oral and written) and organizational</w:t>
      </w:r>
      <w:r>
        <w:rPr>
          <w:spacing w:val="-20"/>
        </w:rPr>
        <w:t xml:space="preserve"> </w:t>
      </w:r>
      <w:r>
        <w:t>skills</w:t>
      </w:r>
    </w:p>
    <w:p w14:paraId="7906F3FE" w14:textId="77777777" w:rsidR="008C230C" w:rsidRDefault="002B23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0"/>
      </w:pPr>
      <w:r>
        <w:t>Experience in administrative role(s) at the coordinator level or</w:t>
      </w:r>
      <w:r>
        <w:rPr>
          <w:spacing w:val="-20"/>
        </w:rPr>
        <w:t xml:space="preserve"> </w:t>
      </w:r>
      <w:r>
        <w:t>higher</w:t>
      </w:r>
    </w:p>
    <w:p w14:paraId="1ACB4DAA" w14:textId="77777777" w:rsidR="008C230C" w:rsidRDefault="002B23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0"/>
      </w:pPr>
      <w:r>
        <w:t>Understanding of university course scheduling and budgeting</w:t>
      </w:r>
      <w:r>
        <w:rPr>
          <w:spacing w:val="-17"/>
        </w:rPr>
        <w:t xml:space="preserve"> </w:t>
      </w:r>
      <w:r>
        <w:t>practices</w:t>
      </w:r>
    </w:p>
    <w:p w14:paraId="046F25F0" w14:textId="77777777" w:rsidR="008C230C" w:rsidRDefault="002B23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0"/>
      </w:pPr>
      <w:r>
        <w:t>Familiarity with campus policies and</w:t>
      </w:r>
      <w:r>
        <w:rPr>
          <w:spacing w:val="-13"/>
        </w:rPr>
        <w:t xml:space="preserve"> </w:t>
      </w:r>
      <w:r>
        <w:t>procedures</w:t>
      </w:r>
    </w:p>
    <w:p w14:paraId="370F1DFD" w14:textId="77777777" w:rsidR="008C230C" w:rsidRDefault="002B23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right="276" w:hanging="360"/>
      </w:pPr>
      <w:r>
        <w:t>Demonstrated history of ability to work collaboratively and harmoniously in a collegial environment with faculty, staff, and students with diverse backgrounds and varied roles, and with internal and external</w:t>
      </w:r>
      <w:r>
        <w:rPr>
          <w:spacing w:val="-11"/>
        </w:rPr>
        <w:t xml:space="preserve"> </w:t>
      </w:r>
      <w:r>
        <w:t>groups</w:t>
      </w:r>
    </w:p>
    <w:p w14:paraId="59FE366B" w14:textId="77777777" w:rsidR="008C230C" w:rsidRDefault="002B23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/>
        <w:ind w:left="820" w:hanging="360"/>
      </w:pPr>
      <w:r>
        <w:t>Willing and able to manage</w:t>
      </w:r>
      <w:r>
        <w:rPr>
          <w:spacing w:val="-8"/>
        </w:rPr>
        <w:t xml:space="preserve"> </w:t>
      </w:r>
      <w:r>
        <w:t>ambiguity</w:t>
      </w:r>
    </w:p>
    <w:p w14:paraId="087A99F7" w14:textId="77777777" w:rsidR="008C230C" w:rsidRDefault="008C230C">
      <w:pPr>
        <w:pStyle w:val="BodyText"/>
        <w:spacing w:before="8"/>
        <w:ind w:left="0" w:firstLine="0"/>
      </w:pPr>
    </w:p>
    <w:p w14:paraId="62714C34" w14:textId="77777777" w:rsidR="008C230C" w:rsidRDefault="002B2333">
      <w:pPr>
        <w:pStyle w:val="Heading1"/>
        <w:rPr>
          <w:u w:val="none"/>
        </w:rPr>
      </w:pPr>
      <w:r>
        <w:rPr>
          <w:u w:val="thick"/>
        </w:rPr>
        <w:t>Preference will be given to those applicants with the following experiences:</w:t>
      </w:r>
    </w:p>
    <w:p w14:paraId="2F855EED" w14:textId="77777777" w:rsidR="008C230C" w:rsidRDefault="002B23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left="820" w:hanging="360"/>
      </w:pPr>
      <w:r>
        <w:t>Experience in program assessment and</w:t>
      </w:r>
      <w:r>
        <w:rPr>
          <w:spacing w:val="-10"/>
        </w:rPr>
        <w:t xml:space="preserve"> </w:t>
      </w:r>
      <w:r>
        <w:t>planning</w:t>
      </w:r>
    </w:p>
    <w:p w14:paraId="2A97837D" w14:textId="77777777" w:rsidR="008C230C" w:rsidRDefault="002B23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0"/>
      </w:pPr>
      <w:r>
        <w:t>Demonstrated ability to innovate and provide creative</w:t>
      </w:r>
      <w:r>
        <w:rPr>
          <w:spacing w:val="-20"/>
        </w:rPr>
        <w:t xml:space="preserve"> </w:t>
      </w:r>
      <w:r>
        <w:t>leadership</w:t>
      </w:r>
    </w:p>
    <w:p w14:paraId="119C20A3" w14:textId="77777777" w:rsidR="008C230C" w:rsidRDefault="002B23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3"/>
        <w:ind w:left="820" w:hanging="360"/>
      </w:pPr>
      <w:r>
        <w:t>Demonstrated commitment to retaining and graduating</w:t>
      </w:r>
      <w:r>
        <w:rPr>
          <w:spacing w:val="-19"/>
        </w:rPr>
        <w:t xml:space="preserve"> </w:t>
      </w:r>
      <w:r>
        <w:t>students</w:t>
      </w:r>
    </w:p>
    <w:p w14:paraId="2D9CD8F8" w14:textId="77777777" w:rsidR="008C230C" w:rsidRDefault="008C230C">
      <w:pPr>
        <w:pStyle w:val="BodyText"/>
        <w:spacing w:before="9"/>
        <w:ind w:left="0" w:firstLine="0"/>
        <w:rPr>
          <w:sz w:val="25"/>
        </w:rPr>
      </w:pPr>
    </w:p>
    <w:p w14:paraId="753C6E11" w14:textId="77777777" w:rsidR="008C230C" w:rsidRDefault="002B2333">
      <w:pPr>
        <w:pStyle w:val="Heading1"/>
        <w:spacing w:line="250" w:lineRule="exact"/>
        <w:rPr>
          <w:u w:val="none"/>
        </w:rPr>
      </w:pPr>
      <w:r>
        <w:rPr>
          <w:u w:val="thick"/>
        </w:rPr>
        <w:t>Application Process:</w:t>
      </w:r>
    </w:p>
    <w:p w14:paraId="66DFF133" w14:textId="796E8C9F" w:rsidR="003730AF" w:rsidRPr="003730AF" w:rsidRDefault="003730AF" w:rsidP="003730AF">
      <w:pPr>
        <w:ind w:left="100"/>
      </w:pPr>
      <w:r w:rsidRPr="003730AF">
        <w:t xml:space="preserve">Persons interested in seeking the position should apply using the </w:t>
      </w:r>
      <w:hyperlink r:id="rId10" w:history="1">
        <w:r w:rsidRPr="003730AF">
          <w:rPr>
            <w:rStyle w:val="Hyperlink"/>
          </w:rPr>
          <w:t>online application</w:t>
        </w:r>
      </w:hyperlink>
      <w:r w:rsidRPr="003730AF">
        <w:t xml:space="preserve"> between Jan. </w:t>
      </w:r>
      <w:r w:rsidR="00961C83">
        <w:t>20</w:t>
      </w:r>
      <w:r w:rsidRPr="003730AF">
        <w:t xml:space="preserve">-Feb. </w:t>
      </w:r>
      <w:r w:rsidR="00961C83">
        <w:t>3</w:t>
      </w:r>
      <w:r w:rsidRPr="003730AF">
        <w:t>, 2023.</w:t>
      </w:r>
    </w:p>
    <w:p w14:paraId="38351230" w14:textId="77777777" w:rsidR="003730AF" w:rsidRPr="003730AF" w:rsidRDefault="003730AF" w:rsidP="003730AF">
      <w:pPr>
        <w:ind w:left="100"/>
      </w:pPr>
    </w:p>
    <w:p w14:paraId="6E362BC6" w14:textId="35F8AAE7" w:rsidR="008C230C" w:rsidRDefault="003730AF" w:rsidP="00382EE0">
      <w:pPr>
        <w:ind w:left="100"/>
        <w:rPr>
          <w:sz w:val="20"/>
        </w:rPr>
      </w:pPr>
      <w:r w:rsidRPr="00605B25">
        <w:t xml:space="preserve">The </w:t>
      </w:r>
      <w:r w:rsidRPr="003730AF">
        <w:t>Dean of the College of A&amp;S</w:t>
      </w:r>
      <w:r w:rsidRPr="00605B25">
        <w:t xml:space="preserve"> will review the materials of all applicants and will interview selected finalists from among the applicants for the position. </w:t>
      </w:r>
      <w:r w:rsidRPr="003730AF">
        <w:t>The Dean will announce the choice for the position after the successful applicant notifies the Dean of Arts &amp; Sciences of their acceptance of the position.</w:t>
      </w:r>
    </w:p>
    <w:p w14:paraId="2F3A4D62" w14:textId="77777777" w:rsidR="008C230C" w:rsidRDefault="008C230C">
      <w:pPr>
        <w:pStyle w:val="BodyText"/>
        <w:spacing w:before="2"/>
        <w:ind w:left="0" w:firstLine="0"/>
        <w:rPr>
          <w:sz w:val="19"/>
        </w:rPr>
      </w:pPr>
    </w:p>
    <w:p w14:paraId="6AB76537" w14:textId="77777777" w:rsidR="008C230C" w:rsidRDefault="002B2333">
      <w:pPr>
        <w:pStyle w:val="Heading1"/>
        <w:spacing w:line="250" w:lineRule="exact"/>
        <w:rPr>
          <w:u w:val="none"/>
        </w:rPr>
      </w:pPr>
      <w:r>
        <w:rPr>
          <w:u w:val="thick"/>
        </w:rPr>
        <w:t>Reassigned Time, Effective Date, and Term of Appointment:</w:t>
      </w:r>
    </w:p>
    <w:p w14:paraId="18B2ED2A" w14:textId="5CF3CED5" w:rsidR="008C230C" w:rsidRDefault="008A2D45" w:rsidP="008A2D45">
      <w:pPr>
        <w:pStyle w:val="BodyText"/>
        <w:spacing w:before="0"/>
        <w:ind w:left="101" w:right="130" w:firstLine="0"/>
      </w:pPr>
      <w:r>
        <w:t xml:space="preserve">The </w:t>
      </w:r>
      <w:r w:rsidR="002B2333">
        <w:t xml:space="preserve">Director will receive nine (9) hours of reassigned time during each of the fall and spring semesters. The Director will receive </w:t>
      </w:r>
      <w:r>
        <w:t>0-</w:t>
      </w:r>
      <w:r w:rsidR="002B2333">
        <w:t>12 credits of compensation during the summer</w:t>
      </w:r>
      <w:r w:rsidR="00961C83">
        <w:t xml:space="preserve">, </w:t>
      </w:r>
      <w:r w:rsidRPr="008A2D45">
        <w:t>aligning with relative workload based on enrollments.</w:t>
      </w:r>
    </w:p>
    <w:p w14:paraId="2341133D" w14:textId="77777777" w:rsidR="008C230C" w:rsidRDefault="008C230C">
      <w:pPr>
        <w:pStyle w:val="BodyText"/>
        <w:spacing w:before="1"/>
        <w:ind w:left="0" w:firstLine="0"/>
      </w:pPr>
    </w:p>
    <w:p w14:paraId="501CBE68" w14:textId="77777777" w:rsidR="00382EE0" w:rsidRPr="00382EE0" w:rsidRDefault="002B2333" w:rsidP="00382EE0">
      <w:pPr>
        <w:pStyle w:val="BodyText"/>
        <w:ind w:left="100" w:right="202" w:firstLine="0"/>
      </w:pPr>
      <w:r>
        <w:t xml:space="preserve">This appointment will be effective on the first day of the </w:t>
      </w:r>
      <w:r w:rsidR="003730AF">
        <w:t>F</w:t>
      </w:r>
      <w:r>
        <w:t>all term 20</w:t>
      </w:r>
      <w:r w:rsidR="00E2666E">
        <w:t>2</w:t>
      </w:r>
      <w:r w:rsidR="003730AF">
        <w:t>3</w:t>
      </w:r>
      <w:r>
        <w:t xml:space="preserve">. The term will be two (2) years from the date of appointment. </w:t>
      </w:r>
      <w:r w:rsidR="00382EE0" w:rsidRPr="00382EE0">
        <w:t>The term will be two (2) years from the date of appointment. The position will be re-advertised in the spring of the final year of the incumbent’s appointment. The incumbent may apply for a third and final term.</w:t>
      </w:r>
    </w:p>
    <w:p w14:paraId="1B392A0C" w14:textId="79C16F19" w:rsidR="008C230C" w:rsidRDefault="008C230C" w:rsidP="00382EE0">
      <w:pPr>
        <w:pStyle w:val="BodyText"/>
        <w:spacing w:before="0"/>
        <w:ind w:left="100" w:right="199" w:firstLine="0"/>
        <w:rPr>
          <w:sz w:val="24"/>
        </w:rPr>
      </w:pPr>
    </w:p>
    <w:p w14:paraId="7B0EC61A" w14:textId="77777777" w:rsidR="008C230C" w:rsidRDefault="008C230C">
      <w:pPr>
        <w:pStyle w:val="BodyText"/>
        <w:spacing w:before="1"/>
        <w:ind w:left="0" w:firstLine="0"/>
        <w:rPr>
          <w:sz w:val="20"/>
        </w:rPr>
      </w:pPr>
    </w:p>
    <w:p w14:paraId="00D2D90C" w14:textId="497066FD" w:rsidR="008C230C" w:rsidRDefault="002B2333">
      <w:pPr>
        <w:pStyle w:val="BodyText"/>
        <w:spacing w:before="0"/>
        <w:ind w:left="100" w:firstLine="0"/>
      </w:pPr>
      <w:r>
        <w:t xml:space="preserve">Revised </w:t>
      </w:r>
      <w:r w:rsidR="003730AF">
        <w:t xml:space="preserve">Jan. </w:t>
      </w:r>
      <w:r w:rsidR="00961C83">
        <w:t xml:space="preserve">20, </w:t>
      </w:r>
      <w:r w:rsidR="003730AF">
        <w:t>2023</w:t>
      </w:r>
    </w:p>
    <w:sectPr w:rsidR="008C230C">
      <w:headerReference w:type="default" r:id="rId11"/>
      <w:pgSz w:w="12240" w:h="15840"/>
      <w:pgMar w:top="980" w:right="1680" w:bottom="280" w:left="17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60B5" w14:textId="77777777" w:rsidR="008F1AB1" w:rsidRDefault="008F1AB1">
      <w:r>
        <w:separator/>
      </w:r>
    </w:p>
  </w:endnote>
  <w:endnote w:type="continuationSeparator" w:id="0">
    <w:p w14:paraId="0AD6D04B" w14:textId="77777777" w:rsidR="008F1AB1" w:rsidRDefault="008F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0E0A" w14:textId="77777777" w:rsidR="008F1AB1" w:rsidRDefault="008F1AB1">
      <w:r>
        <w:separator/>
      </w:r>
    </w:p>
  </w:footnote>
  <w:footnote w:type="continuationSeparator" w:id="0">
    <w:p w14:paraId="43302569" w14:textId="77777777" w:rsidR="008F1AB1" w:rsidRDefault="008F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1B5" w14:textId="77777777" w:rsidR="008C230C" w:rsidRDefault="00EF7BC4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AE1266" wp14:editId="76047B97">
              <wp:simplePos x="0" y="0"/>
              <wp:positionH relativeFrom="page">
                <wp:posOffset>6527800</wp:posOffset>
              </wp:positionH>
              <wp:positionV relativeFrom="page">
                <wp:posOffset>445770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633F6" w14:textId="77777777" w:rsidR="008C230C" w:rsidRDefault="002B2333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E12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35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" filled="f" stroked="f">
              <v:path arrowok="t"/>
              <v:textbox inset="0,0,0,0">
                <w:txbxContent>
                  <w:p w14:paraId="250633F6" w14:textId="77777777" w:rsidR="008C230C" w:rsidRDefault="002B2333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F40AE"/>
    <w:multiLevelType w:val="hybridMultilevel"/>
    <w:tmpl w:val="251AA4B0"/>
    <w:lvl w:ilvl="0" w:tplc="8F8C8DBC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w w:val="131"/>
        <w:sz w:val="22"/>
        <w:szCs w:val="22"/>
      </w:rPr>
    </w:lvl>
    <w:lvl w:ilvl="1" w:tplc="DE9ED44C">
      <w:numFmt w:val="bullet"/>
      <w:lvlText w:val="•"/>
      <w:lvlJc w:val="left"/>
      <w:pPr>
        <w:ind w:left="1640" w:hanging="361"/>
      </w:pPr>
      <w:rPr>
        <w:rFonts w:hint="default"/>
      </w:rPr>
    </w:lvl>
    <w:lvl w:ilvl="2" w:tplc="2164705E"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22AEE85E">
      <w:numFmt w:val="bullet"/>
      <w:lvlText w:val="•"/>
      <w:lvlJc w:val="left"/>
      <w:pPr>
        <w:ind w:left="3240" w:hanging="361"/>
      </w:pPr>
      <w:rPr>
        <w:rFonts w:hint="default"/>
      </w:rPr>
    </w:lvl>
    <w:lvl w:ilvl="4" w:tplc="11F2ADBC"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A896F602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48100FF6">
      <w:numFmt w:val="bullet"/>
      <w:lvlText w:val="•"/>
      <w:lvlJc w:val="left"/>
      <w:pPr>
        <w:ind w:left="5640" w:hanging="361"/>
      </w:pPr>
      <w:rPr>
        <w:rFonts w:hint="default"/>
      </w:rPr>
    </w:lvl>
    <w:lvl w:ilvl="7" w:tplc="D1428134">
      <w:numFmt w:val="bullet"/>
      <w:lvlText w:val="•"/>
      <w:lvlJc w:val="left"/>
      <w:pPr>
        <w:ind w:left="6440" w:hanging="361"/>
      </w:pPr>
      <w:rPr>
        <w:rFonts w:hint="default"/>
      </w:rPr>
    </w:lvl>
    <w:lvl w:ilvl="8" w:tplc="2D94D4EE">
      <w:numFmt w:val="bullet"/>
      <w:lvlText w:val="•"/>
      <w:lvlJc w:val="left"/>
      <w:pPr>
        <w:ind w:left="7240" w:hanging="361"/>
      </w:pPr>
      <w:rPr>
        <w:rFonts w:hint="default"/>
      </w:rPr>
    </w:lvl>
  </w:abstractNum>
  <w:num w:numId="1" w16cid:durableId="94385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0C"/>
    <w:rsid w:val="000807C4"/>
    <w:rsid w:val="000A3666"/>
    <w:rsid w:val="0017323C"/>
    <w:rsid w:val="002B2333"/>
    <w:rsid w:val="003410AB"/>
    <w:rsid w:val="00341C5B"/>
    <w:rsid w:val="003730AF"/>
    <w:rsid w:val="00382EE0"/>
    <w:rsid w:val="003F660A"/>
    <w:rsid w:val="004243BA"/>
    <w:rsid w:val="0044047A"/>
    <w:rsid w:val="006148F7"/>
    <w:rsid w:val="0068740A"/>
    <w:rsid w:val="008A2D45"/>
    <w:rsid w:val="008C230C"/>
    <w:rsid w:val="008F1AB1"/>
    <w:rsid w:val="00902B38"/>
    <w:rsid w:val="00935BDF"/>
    <w:rsid w:val="00961C83"/>
    <w:rsid w:val="00A63A01"/>
    <w:rsid w:val="00E2666E"/>
    <w:rsid w:val="00EF7BC4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BF850"/>
  <w15:docId w15:val="{F484538C-1E44-1D4B-AD03-519362BA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1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43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B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6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office.com/r/M8UnWgNMK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1f4efbf-5693-439a-8e06-f85a0fd50fbf">
      <Terms xmlns="http://schemas.microsoft.com/office/infopath/2007/PartnerControls"/>
    </lcf76f155ced4ddcb4097134ff3c332f>
    <TaxCatchAll xmlns="bfb23a57-3300-4c83-891d-9ccdced5e927" xsi:nil="true"/>
    <_ip_UnifiedCompliancePolicyProperties xmlns="http://schemas.microsoft.com/sharepoint/v3" xsi:nil="true"/>
    <SharedWithUsers xmlns="bfb23a57-3300-4c83-891d-9ccdced5e927">
      <UserInfo>
        <DisplayName>Milburn, Trudy A.</DisplayName>
        <AccountId>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45593F6B5164C81C013D8198782E3" ma:contentTypeVersion="18" ma:contentTypeDescription="Create a new document." ma:contentTypeScope="" ma:versionID="885c07646c93f5b6c217ee1995fd4fd1">
  <xsd:schema xmlns:xsd="http://www.w3.org/2001/XMLSchema" xmlns:xs="http://www.w3.org/2001/XMLSchema" xmlns:p="http://schemas.microsoft.com/office/2006/metadata/properties" xmlns:ns1="http://schemas.microsoft.com/sharepoint/v3" xmlns:ns2="61f4efbf-5693-439a-8e06-f85a0fd50fbf" xmlns:ns3="bfb23a57-3300-4c83-891d-9ccdced5e927" targetNamespace="http://schemas.microsoft.com/office/2006/metadata/properties" ma:root="true" ma:fieldsID="076e20055f31e97ea85cb2c134dd93db" ns1:_="" ns2:_="" ns3:_="">
    <xsd:import namespace="http://schemas.microsoft.com/sharepoint/v3"/>
    <xsd:import namespace="61f4efbf-5693-439a-8e06-f85a0fd50fbf"/>
    <xsd:import namespace="bfb23a57-3300-4c83-891d-9ccdced5e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efbf-5693-439a-8e06-f85a0fd5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74e64d-0131-43eb-b4ed-e1281b0ac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23a57-3300-4c83-891d-9ccdced5e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09da3a-618a-4e9d-a473-521a6b12c2f1}" ma:internalName="TaxCatchAll" ma:showField="CatchAllData" ma:web="bfb23a57-3300-4c83-891d-9ccdced5e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BDA42-79B3-42F7-91D0-4BD33F8113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f4efbf-5693-439a-8e06-f85a0fd50fbf"/>
    <ds:schemaRef ds:uri="bfb23a57-3300-4c83-891d-9ccdced5e927"/>
  </ds:schemaRefs>
</ds:datastoreItem>
</file>

<file path=customXml/itemProps2.xml><?xml version="1.0" encoding="utf-8"?>
<ds:datastoreItem xmlns:ds="http://schemas.openxmlformats.org/officeDocument/2006/customXml" ds:itemID="{802F9BAA-A9AB-4C92-84E3-6A762153B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f4efbf-5693-439a-8e06-f85a0fd50fbf"/>
    <ds:schemaRef ds:uri="bfb23a57-3300-4c83-891d-9ccdced5e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77A44-7603-4941-BCCB-60D785C7D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of Health and Human Services</vt:lpstr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of Health and Human Services</dc:title>
  <dc:creator>Information technology</dc:creator>
  <cp:lastModifiedBy>Isabella, Jacqueline L.</cp:lastModifiedBy>
  <cp:revision>7</cp:revision>
  <cp:lastPrinted>2019-12-10T15:23:00Z</cp:lastPrinted>
  <dcterms:created xsi:type="dcterms:W3CDTF">2023-01-18T14:50:00Z</dcterms:created>
  <dcterms:modified xsi:type="dcterms:W3CDTF">2023-01-20T21:31:00Z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2019-11-10T00:00:00Z</vt:filetime>
  </property>
  <property fmtid="{D5CDD505-2E9C-101B-9397-08002B2CF9AE}" pid="5" name="ContentTypeId">
    <vt:lpwstr>0x0101006D745593F6B5164C81C013D8198782E3</vt:lpwstr>
  </property>
</Properties>
</file>