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481C5" w14:textId="578933AB" w:rsidR="00DF60A2" w:rsidRDefault="00DF60A2" w:rsidP="00DF60A2">
      <w:pPr>
        <w:pStyle w:val="Title"/>
        <w:jc w:val="center"/>
      </w:pPr>
      <w:r>
        <w:t>Faculty Quick Guide</w:t>
      </w:r>
    </w:p>
    <w:p w14:paraId="1249C046" w14:textId="1A14D79C" w:rsidR="00DF60A2" w:rsidRDefault="00DF60A2" w:rsidP="00DF60A2">
      <w:pPr>
        <w:pStyle w:val="Heading1"/>
      </w:pPr>
      <w:r>
        <w:t xml:space="preserve">Your Responsibilities: </w:t>
      </w:r>
    </w:p>
    <w:p w14:paraId="2CA03944" w14:textId="09882558" w:rsidR="00DF60A2" w:rsidRPr="00DF60A2" w:rsidRDefault="00DF60A2" w:rsidP="00DF60A2">
      <w:r>
        <w:t>The faculty workload verification process has begun. You will need to access Digital Measures</w:t>
      </w:r>
      <w:r w:rsidR="00CD3F72">
        <w:t>’</w:t>
      </w:r>
      <w:r>
        <w:t xml:space="preserve"> Activity Insight (DMAI) in order to verify your data for the current semester. </w:t>
      </w:r>
    </w:p>
    <w:p w14:paraId="0A10A888" w14:textId="0C1810D0" w:rsidR="00DF60A2" w:rsidRDefault="00DF60A2" w:rsidP="00DF60A2">
      <w:pPr>
        <w:pStyle w:val="Heading1"/>
      </w:pPr>
      <w:r>
        <w:t>Getting Started:</w:t>
      </w:r>
    </w:p>
    <w:p w14:paraId="3C1E23A0" w14:textId="77777777" w:rsidR="00DF60A2" w:rsidRDefault="00DF60A2" w:rsidP="00DF60A2">
      <w:pPr>
        <w:pStyle w:val="ListParagraph"/>
        <w:numPr>
          <w:ilvl w:val="0"/>
          <w:numId w:val="6"/>
        </w:numPr>
      </w:pPr>
      <w:r>
        <w:t xml:space="preserve">Go to the office of Assessment and Planning on the SCSU website: </w:t>
      </w:r>
      <w:r>
        <w:br/>
      </w:r>
      <w:hyperlink r:id="rId11" w:history="1">
        <w:r w:rsidRPr="00AA2DA5">
          <w:rPr>
            <w:rStyle w:val="Hyperlink"/>
          </w:rPr>
          <w:t>https://www.southernct.edu/assessment-and-planning/</w:t>
        </w:r>
      </w:hyperlink>
      <w:r>
        <w:t xml:space="preserve"> </w:t>
      </w:r>
    </w:p>
    <w:p w14:paraId="6B499022" w14:textId="77777777" w:rsidR="00DF60A2" w:rsidRDefault="00DF60A2" w:rsidP="00DF60A2">
      <w:pPr>
        <w:pStyle w:val="ListParagraph"/>
        <w:numPr>
          <w:ilvl w:val="0"/>
          <w:numId w:val="6"/>
        </w:numPr>
      </w:pPr>
      <w:r>
        <w:t xml:space="preserve">Within the yellow box on the left side of the screen, click </w:t>
      </w:r>
      <w:r>
        <w:rPr>
          <w:b/>
        </w:rPr>
        <w:t>Faculty Workload</w:t>
      </w:r>
      <w:r>
        <w:t>, which is the second tab from the bottom.</w:t>
      </w:r>
    </w:p>
    <w:p w14:paraId="002B4E7C" w14:textId="710779A1" w:rsidR="00DF60A2" w:rsidRDefault="00DF60A2" w:rsidP="00DF60A2">
      <w:pPr>
        <w:pStyle w:val="ListParagraph"/>
        <w:numPr>
          <w:ilvl w:val="0"/>
          <w:numId w:val="6"/>
        </w:numPr>
      </w:pPr>
      <w:r>
        <w:t xml:space="preserve">Login to </w:t>
      </w:r>
      <w:r w:rsidR="001B1425">
        <w:t>DMAI</w:t>
      </w:r>
      <w:r>
        <w:t xml:space="preserve"> using your university username and password. </w:t>
      </w:r>
    </w:p>
    <w:p w14:paraId="7A0CA599" w14:textId="4A13A26B" w:rsidR="00DF60A2" w:rsidRPr="005773B4" w:rsidRDefault="197428F8" w:rsidP="00DF60A2">
      <w:pPr>
        <w:rPr>
          <w:b/>
        </w:rPr>
      </w:pPr>
      <w:r>
        <w:t xml:space="preserve">Once logged in, you will need to focus on the items in the red box below: </w:t>
      </w:r>
      <w:r w:rsidRPr="197428F8">
        <w:rPr>
          <w:b/>
          <w:bCs/>
        </w:rPr>
        <w:t>A. Teaching Workload,</w:t>
      </w:r>
      <w:r>
        <w:t xml:space="preserve"> </w:t>
      </w:r>
      <w:r w:rsidRPr="197428F8">
        <w:rPr>
          <w:b/>
          <w:bCs/>
        </w:rPr>
        <w:t>B. Non-Teaching Workload (Reassigned time, Sabbatical), and C. Credit Load History and Remainder.</w:t>
      </w:r>
    </w:p>
    <w:p w14:paraId="2EBA8CC0" w14:textId="38F39B0C" w:rsidR="197428F8" w:rsidRDefault="197428F8" w:rsidP="197428F8">
      <w:pPr>
        <w:jc w:val="center"/>
      </w:pPr>
      <w:r>
        <w:rPr>
          <w:noProof/>
        </w:rPr>
        <w:drawing>
          <wp:inline distT="0" distB="0" distL="0" distR="0" wp14:anchorId="54049EF5" wp14:editId="4025B254">
            <wp:extent cx="5966848" cy="4412981"/>
            <wp:effectExtent l="0" t="0" r="0" b="0"/>
            <wp:docPr id="1438625254" name="Picture 1973916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3916355"/>
                    <pic:cNvPicPr/>
                  </pic:nvPicPr>
                  <pic:blipFill>
                    <a:blip r:embed="rId12">
                      <a:extLst>
                        <a:ext uri="{28A0092B-C50C-407E-A947-70E740481C1C}">
                          <a14:useLocalDpi xmlns:a14="http://schemas.microsoft.com/office/drawing/2010/main" val="0"/>
                        </a:ext>
                      </a:extLst>
                    </a:blip>
                    <a:stretch>
                      <a:fillRect/>
                    </a:stretch>
                  </pic:blipFill>
                  <pic:spPr>
                    <a:xfrm>
                      <a:off x="0" y="0"/>
                      <a:ext cx="5966848" cy="4412981"/>
                    </a:xfrm>
                    <a:prstGeom prst="rect">
                      <a:avLst/>
                    </a:prstGeom>
                  </pic:spPr>
                </pic:pic>
              </a:graphicData>
            </a:graphic>
          </wp:inline>
        </w:drawing>
      </w:r>
    </w:p>
    <w:p w14:paraId="28604B33" w14:textId="77777777" w:rsidR="00DF60A2" w:rsidRDefault="005F6B2A" w:rsidP="00270764">
      <w:pPr>
        <w:pStyle w:val="Heading1"/>
      </w:pPr>
      <w:r>
        <w:lastRenderedPageBreak/>
        <w:t xml:space="preserve">A. Teaching Workload </w:t>
      </w:r>
    </w:p>
    <w:p w14:paraId="380D759C" w14:textId="0A91C224" w:rsidR="00270764" w:rsidRPr="00270764" w:rsidRDefault="75A792C3" w:rsidP="75A792C3">
      <w:pPr>
        <w:rPr>
          <w:rFonts w:eastAsiaTheme="majorEastAsia" w:cstheme="majorBidi"/>
          <w:color w:val="2E74B5" w:themeColor="accent1" w:themeShade="BF"/>
        </w:rPr>
      </w:pPr>
      <w:r>
        <w:t xml:space="preserve">Click on </w:t>
      </w:r>
      <w:r w:rsidRPr="75A792C3">
        <w:rPr>
          <w:b/>
          <w:bCs/>
        </w:rPr>
        <w:t>A. Teaching Workload</w:t>
      </w:r>
      <w:r>
        <w:t xml:space="preserve">. You will be directed to a screen where there is a list of courses you have taught in the past and are teaching for the current semester. </w:t>
      </w:r>
      <w:r w:rsidRPr="75A792C3">
        <w:rPr>
          <w:b/>
          <w:bCs/>
        </w:rPr>
        <w:t>Please review each course in the Spring 2020 semester only</w:t>
      </w:r>
      <w:r>
        <w:t xml:space="preserve">. </w:t>
      </w:r>
      <w:r w:rsidRPr="75A792C3">
        <w:rPr>
          <w:rFonts w:eastAsia="Times New Roman" w:cs="Arial"/>
          <w:color w:val="000000" w:themeColor="text1"/>
        </w:rPr>
        <w:t xml:space="preserve">Here is an example of what you will see: </w:t>
      </w:r>
    </w:p>
    <w:p w14:paraId="1970F02D" w14:textId="18B76179" w:rsidR="197428F8" w:rsidRDefault="00BB22C1" w:rsidP="197428F8">
      <w:pPr>
        <w:spacing w:beforeAutospacing="1" w:afterAutospacing="1" w:line="240" w:lineRule="auto"/>
        <w:jc w:val="center"/>
      </w:pPr>
      <w:r>
        <w:rPr>
          <w:noProof/>
        </w:rPr>
        <w:drawing>
          <wp:inline distT="0" distB="0" distL="0" distR="0" wp14:anchorId="675BE602" wp14:editId="554E388C">
            <wp:extent cx="3457575" cy="2190750"/>
            <wp:effectExtent l="0" t="0" r="9525" b="0"/>
            <wp:docPr id="4776816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3457575" cy="2190750"/>
                    </a:xfrm>
                    <a:prstGeom prst="rect">
                      <a:avLst/>
                    </a:prstGeom>
                  </pic:spPr>
                </pic:pic>
              </a:graphicData>
            </a:graphic>
          </wp:inline>
        </w:drawing>
      </w:r>
    </w:p>
    <w:p w14:paraId="2EDB4474" w14:textId="545BE533" w:rsidR="00EA6C75" w:rsidRPr="0051532F" w:rsidRDefault="75A792C3" w:rsidP="75A792C3">
      <w:pPr>
        <w:spacing w:before="100" w:beforeAutospacing="1" w:after="100" w:afterAutospacing="1" w:line="240" w:lineRule="auto"/>
        <w:rPr>
          <w:rFonts w:eastAsia="Times New Roman" w:cs="Arial"/>
          <w:color w:val="000000" w:themeColor="text1"/>
        </w:rPr>
      </w:pPr>
      <w:r w:rsidRPr="75A792C3">
        <w:rPr>
          <w:rFonts w:eastAsia="Times New Roman" w:cs="Arial"/>
          <w:color w:val="000000" w:themeColor="text1"/>
        </w:rPr>
        <w:t>The information from each one of these courses has been imported directly from BannerWeb. You will need to click on each course labeled “Spring 2020” and verify that the number of Faculty Load Credits is correct.</w:t>
      </w:r>
    </w:p>
    <w:p w14:paraId="48E171C9" w14:textId="69180724" w:rsidR="00EA6C75" w:rsidRDefault="00E20A8F" w:rsidP="197428F8">
      <w:pPr>
        <w:spacing w:before="100" w:beforeAutospacing="1" w:after="100" w:afterAutospacing="1" w:line="240" w:lineRule="auto"/>
      </w:pPr>
      <w:r>
        <w:rPr>
          <w:noProof/>
        </w:rPr>
        <w:drawing>
          <wp:anchor distT="0" distB="0" distL="114300" distR="114300" simplePos="0" relativeHeight="251674624" behindDoc="1" locked="0" layoutInCell="1" allowOverlap="1" wp14:anchorId="2B05F14F" wp14:editId="1AF7DAB8">
            <wp:simplePos x="0" y="0"/>
            <wp:positionH relativeFrom="column">
              <wp:posOffset>3616325</wp:posOffset>
            </wp:positionH>
            <wp:positionV relativeFrom="paragraph">
              <wp:posOffset>1383731</wp:posOffset>
            </wp:positionV>
            <wp:extent cx="1958340" cy="467995"/>
            <wp:effectExtent l="0" t="0" r="381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958340" cy="467995"/>
                    </a:xfrm>
                    <a:prstGeom prst="rect">
                      <a:avLst/>
                    </a:prstGeom>
                  </pic:spPr>
                </pic:pic>
              </a:graphicData>
            </a:graphic>
          </wp:anchor>
        </w:drawing>
      </w:r>
      <w:r>
        <w:rPr>
          <w:noProof/>
        </w:rPr>
        <w:drawing>
          <wp:inline distT="0" distB="0" distL="0" distR="0" wp14:anchorId="02AC87EE" wp14:editId="1F038172">
            <wp:extent cx="5708279" cy="4448175"/>
            <wp:effectExtent l="0" t="0" r="0" b="0"/>
            <wp:docPr id="1736067159" name="Picture 1736067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708279" cy="4448175"/>
                    </a:xfrm>
                    <a:prstGeom prst="rect">
                      <a:avLst/>
                    </a:prstGeom>
                  </pic:spPr>
                </pic:pic>
              </a:graphicData>
            </a:graphic>
          </wp:inline>
        </w:drawing>
      </w:r>
    </w:p>
    <w:p w14:paraId="36C51B75" w14:textId="71A20FA3" w:rsidR="00EA6C75" w:rsidRDefault="00EA6C75" w:rsidP="197428F8">
      <w:pPr>
        <w:spacing w:before="100" w:beforeAutospacing="1" w:after="100" w:afterAutospacing="1" w:line="240" w:lineRule="auto"/>
        <w:rPr>
          <w:rFonts w:eastAsia="Times New Roman" w:cs="Arial"/>
          <w:color w:val="000000" w:themeColor="text1"/>
        </w:rPr>
      </w:pPr>
    </w:p>
    <w:p w14:paraId="44EA98D9" w14:textId="7AEBEE24" w:rsidR="00EA6C75" w:rsidRDefault="04778593" w:rsidP="197428F8">
      <w:pPr>
        <w:spacing w:before="100" w:beforeAutospacing="1" w:after="100" w:afterAutospacing="1" w:line="240" w:lineRule="auto"/>
        <w:rPr>
          <w:rFonts w:eastAsia="Times New Roman" w:cs="Arial"/>
          <w:color w:val="000000" w:themeColor="text1"/>
        </w:rPr>
      </w:pPr>
      <w:r w:rsidRPr="04778593">
        <w:rPr>
          <w:rFonts w:eastAsia="Times New Roman" w:cs="Arial"/>
          <w:color w:val="000000" w:themeColor="text1"/>
        </w:rPr>
        <w:t>If correct, please electronically sign in the designated box.</w:t>
      </w:r>
      <w:r w:rsidRPr="04778593">
        <w:rPr>
          <w:rFonts w:eastAsia="Times New Roman" w:cs="Arial"/>
          <w:noProof/>
          <w:color w:val="000000" w:themeColor="text1"/>
        </w:rPr>
        <w:t xml:space="preserve"> </w:t>
      </w:r>
    </w:p>
    <w:p w14:paraId="2171BCF4" w14:textId="6C044291" w:rsidR="00270764" w:rsidRDefault="75A792C3" w:rsidP="75A792C3">
      <w:pPr>
        <w:spacing w:before="100" w:beforeAutospacing="1" w:after="100" w:afterAutospacing="1" w:line="240" w:lineRule="auto"/>
        <w:rPr>
          <w:rFonts w:asciiTheme="majorHAnsi" w:eastAsiaTheme="majorEastAsia" w:hAnsiTheme="majorHAnsi" w:cstheme="majorBidi"/>
          <w:color w:val="2E74B5" w:themeColor="accent1" w:themeShade="BF"/>
          <w:sz w:val="26"/>
          <w:szCs w:val="26"/>
        </w:rPr>
      </w:pPr>
      <w:r w:rsidRPr="75A792C3">
        <w:rPr>
          <w:rFonts w:eastAsia="Times New Roman" w:cs="Arial"/>
          <w:color w:val="000000" w:themeColor="text1"/>
        </w:rPr>
        <w:t xml:space="preserve">Click </w:t>
      </w:r>
      <w:r w:rsidRPr="75A792C3">
        <w:rPr>
          <w:rFonts w:eastAsia="Times New Roman" w:cs="Arial"/>
          <w:b/>
          <w:bCs/>
          <w:color w:val="000000" w:themeColor="text1"/>
        </w:rPr>
        <w:t>Save</w:t>
      </w:r>
      <w:r w:rsidRPr="75A792C3">
        <w:rPr>
          <w:rFonts w:eastAsia="Times New Roman" w:cs="Arial"/>
          <w:color w:val="000000" w:themeColor="text1"/>
        </w:rPr>
        <w:t xml:space="preserve"> in the top right hand corner. You will then be redirected back to the Teaching Workload screen.  You must verify and sign off on every course for the Spring</w:t>
      </w:r>
      <w:r w:rsidRPr="75A792C3">
        <w:rPr>
          <w:rFonts w:eastAsiaTheme="minorEastAsia"/>
          <w:color w:val="000000" w:themeColor="text1"/>
        </w:rPr>
        <w:t xml:space="preserve"> 2020 semester. </w:t>
      </w:r>
    </w:p>
    <w:p w14:paraId="75C16687" w14:textId="11FDC792" w:rsidR="00270764" w:rsidRDefault="00270764" w:rsidP="75A792C3">
      <w:pPr>
        <w:spacing w:before="100" w:beforeAutospacing="1" w:after="100" w:afterAutospacing="1" w:line="240" w:lineRule="auto"/>
        <w:rPr>
          <w:rFonts w:eastAsiaTheme="minorEastAsia"/>
          <w:color w:val="000000" w:themeColor="text1"/>
        </w:rPr>
      </w:pPr>
    </w:p>
    <w:p w14:paraId="4D2DE134" w14:textId="6D973C27" w:rsidR="00270764" w:rsidRDefault="75A792C3" w:rsidP="75A792C3">
      <w:pPr>
        <w:spacing w:before="100" w:beforeAutospacing="1" w:after="100" w:afterAutospacing="1" w:line="240" w:lineRule="auto"/>
        <w:rPr>
          <w:rFonts w:asciiTheme="majorHAnsi" w:eastAsiaTheme="majorEastAsia" w:hAnsiTheme="majorHAnsi" w:cstheme="majorBidi"/>
          <w:color w:val="2E74B5" w:themeColor="accent1" w:themeShade="BF"/>
          <w:sz w:val="26"/>
          <w:szCs w:val="26"/>
        </w:rPr>
      </w:pPr>
      <w:r w:rsidRPr="75A792C3">
        <w:rPr>
          <w:rFonts w:eastAsiaTheme="minorEastAsia"/>
          <w:b/>
          <w:bCs/>
          <w:color w:val="000000" w:themeColor="text1"/>
          <w:u w:val="single"/>
        </w:rPr>
        <w:t>DO NOT ATTEMPT TO MAKE ANY CHANGES/CORRECTIONS IN THE NUMBER OF FACULTY LOAD CREDITS YOURSELF</w:t>
      </w:r>
      <w:r w:rsidRPr="75A792C3">
        <w:rPr>
          <w:rFonts w:eastAsiaTheme="minorEastAsia"/>
          <w:b/>
          <w:bCs/>
          <w:color w:val="000000" w:themeColor="text1"/>
        </w:rPr>
        <w:t>.</w:t>
      </w:r>
      <w:r w:rsidRPr="75A792C3">
        <w:rPr>
          <w:rFonts w:eastAsiaTheme="minorEastAsia"/>
          <w:color w:val="000000" w:themeColor="text1"/>
        </w:rPr>
        <w:t xml:space="preserve"> </w:t>
      </w:r>
      <w:r w:rsidRPr="75A792C3">
        <w:rPr>
          <w:rFonts w:eastAsia="Times New Roman" w:cs="Arial"/>
          <w:color w:val="000000" w:themeColor="text1"/>
        </w:rPr>
        <w:t>Any missing data or discrepancies in the number of Faculty Load Credits should be reported to your department chair.</w:t>
      </w:r>
      <w:r w:rsidR="44301B99">
        <w:br w:type="page"/>
      </w:r>
    </w:p>
    <w:p w14:paraId="5F05405C" w14:textId="3166BB58" w:rsidR="006943EA" w:rsidRDefault="005F6B2A" w:rsidP="00951505">
      <w:pPr>
        <w:pStyle w:val="Heading1"/>
      </w:pPr>
      <w:r>
        <w:t xml:space="preserve">B. </w:t>
      </w:r>
      <w:r w:rsidR="006943EA">
        <w:t xml:space="preserve">Non-Teaching Workload </w:t>
      </w:r>
    </w:p>
    <w:p w14:paraId="29472C14" w14:textId="1D1EBF20" w:rsidR="007155AB" w:rsidRDefault="197428F8" w:rsidP="197428F8">
      <w:pPr>
        <w:rPr>
          <w:rFonts w:eastAsia="Times New Roman"/>
          <w:color w:val="000000" w:themeColor="text1"/>
        </w:rPr>
      </w:pPr>
      <w:r w:rsidRPr="197428F8">
        <w:rPr>
          <w:rFonts w:eastAsia="Times New Roman"/>
          <w:color w:val="000000" w:themeColor="text1"/>
        </w:rPr>
        <w:t>Navigate back to the main Activity screen by clicking the black arrow shown below:</w:t>
      </w:r>
    </w:p>
    <w:p w14:paraId="329D2E9C" w14:textId="3C85C102" w:rsidR="197428F8" w:rsidRDefault="197428F8" w:rsidP="197428F8">
      <w:pPr>
        <w:jc w:val="center"/>
      </w:pPr>
      <w:r>
        <w:rPr>
          <w:noProof/>
        </w:rPr>
        <w:drawing>
          <wp:inline distT="0" distB="0" distL="0" distR="0" wp14:anchorId="0536CE17" wp14:editId="027BBDBF">
            <wp:extent cx="2247900" cy="381000"/>
            <wp:effectExtent l="0" t="0" r="0" b="0"/>
            <wp:docPr id="1944861350" name="Picture 1264710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710910"/>
                    <pic:cNvPicPr/>
                  </pic:nvPicPr>
                  <pic:blipFill>
                    <a:blip r:embed="rId16">
                      <a:extLst>
                        <a:ext uri="{28A0092B-C50C-407E-A947-70E740481C1C}">
                          <a14:useLocalDpi xmlns:a14="http://schemas.microsoft.com/office/drawing/2010/main" val="0"/>
                        </a:ext>
                      </a:extLst>
                    </a:blip>
                    <a:stretch>
                      <a:fillRect/>
                    </a:stretch>
                  </pic:blipFill>
                  <pic:spPr>
                    <a:xfrm>
                      <a:off x="0" y="0"/>
                      <a:ext cx="2247900" cy="381000"/>
                    </a:xfrm>
                    <a:prstGeom prst="rect">
                      <a:avLst/>
                    </a:prstGeom>
                  </pic:spPr>
                </pic:pic>
              </a:graphicData>
            </a:graphic>
          </wp:inline>
        </w:drawing>
      </w:r>
    </w:p>
    <w:p w14:paraId="52985111" w14:textId="2817D84C" w:rsidR="009D3627" w:rsidRDefault="00624A6D" w:rsidP="00624A6D">
      <w:pPr>
        <w:rPr>
          <w:rFonts w:eastAsia="Times New Roman" w:cstheme="minorHAnsi"/>
          <w:color w:val="000000"/>
        </w:rPr>
      </w:pPr>
      <w:r w:rsidRPr="007155AB">
        <w:rPr>
          <w:rFonts w:eastAsia="Times New Roman" w:cstheme="minorHAnsi"/>
          <w:color w:val="000000"/>
        </w:rPr>
        <w:t>Under</w:t>
      </w:r>
      <w:r w:rsidRPr="0048226C">
        <w:rPr>
          <w:rFonts w:eastAsia="Times New Roman" w:cstheme="minorHAnsi"/>
          <w:color w:val="000000"/>
        </w:rPr>
        <w:t xml:space="preserve"> </w:t>
      </w:r>
      <w:r w:rsidRPr="0048226C">
        <w:rPr>
          <w:rFonts w:cstheme="minorHAnsi"/>
          <w:b/>
          <w:bCs/>
          <w:color w:val="444444"/>
          <w:shd w:val="clear" w:color="auto" w:fill="FFFFFF"/>
        </w:rPr>
        <w:t>II. TEACHING AND PROFESSIONAL COMPETENCE</w:t>
      </w:r>
      <w:r w:rsidRPr="0048226C">
        <w:rPr>
          <w:rFonts w:eastAsia="Times New Roman" w:cstheme="minorHAnsi"/>
          <w:color w:val="000000"/>
        </w:rPr>
        <w:t xml:space="preserve">, </w:t>
      </w:r>
      <w:r w:rsidR="007155AB">
        <w:rPr>
          <w:rFonts w:eastAsia="Times New Roman" w:cstheme="minorHAnsi"/>
          <w:color w:val="000000"/>
        </w:rPr>
        <w:t xml:space="preserve">click on </w:t>
      </w:r>
      <w:r w:rsidR="0048226C" w:rsidRPr="007155AB">
        <w:rPr>
          <w:rFonts w:eastAsia="Times New Roman" w:cstheme="minorHAnsi"/>
          <w:b/>
          <w:color w:val="000000"/>
        </w:rPr>
        <w:t>B. Non-Teaching Workload</w:t>
      </w:r>
      <w:r w:rsidR="007155AB">
        <w:rPr>
          <w:rFonts w:eastAsia="Times New Roman" w:cstheme="minorHAnsi"/>
          <w:color w:val="000000"/>
        </w:rPr>
        <w:t xml:space="preserve"> </w:t>
      </w:r>
      <w:r w:rsidR="0048226C" w:rsidRPr="00C26C77">
        <w:rPr>
          <w:rFonts w:eastAsia="Times New Roman" w:cstheme="minorHAnsi"/>
          <w:b/>
          <w:color w:val="000000"/>
        </w:rPr>
        <w:t>(</w:t>
      </w:r>
      <w:r w:rsidR="00A220D1" w:rsidRPr="00C26C77">
        <w:rPr>
          <w:rFonts w:eastAsia="Times New Roman" w:cstheme="minorHAnsi"/>
          <w:b/>
          <w:color w:val="000000"/>
        </w:rPr>
        <w:t>R</w:t>
      </w:r>
      <w:r w:rsidR="0048226C" w:rsidRPr="00C26C77">
        <w:rPr>
          <w:rFonts w:eastAsia="Times New Roman" w:cstheme="minorHAnsi"/>
          <w:b/>
          <w:color w:val="000000"/>
        </w:rPr>
        <w:t xml:space="preserve">eassigned time, </w:t>
      </w:r>
      <w:r w:rsidR="00A220D1" w:rsidRPr="00C26C77">
        <w:rPr>
          <w:rFonts w:eastAsia="Times New Roman" w:cstheme="minorHAnsi"/>
          <w:b/>
          <w:color w:val="000000"/>
        </w:rPr>
        <w:t>S</w:t>
      </w:r>
      <w:r w:rsidR="0048226C" w:rsidRPr="00C26C77">
        <w:rPr>
          <w:rFonts w:eastAsia="Times New Roman" w:cstheme="minorHAnsi"/>
          <w:b/>
          <w:color w:val="000000"/>
        </w:rPr>
        <w:t>abbatical).</w:t>
      </w:r>
      <w:r w:rsidRPr="0048226C">
        <w:rPr>
          <w:rFonts w:eastAsia="Times New Roman" w:cstheme="minorHAnsi"/>
          <w:color w:val="000000"/>
        </w:rPr>
        <w:t xml:space="preserve">  </w:t>
      </w:r>
    </w:p>
    <w:p w14:paraId="45673BA3" w14:textId="77777777" w:rsidR="00A5393F" w:rsidRDefault="00A5393F" w:rsidP="00624A6D">
      <w:pPr>
        <w:rPr>
          <w:rFonts w:eastAsia="Times New Roman" w:cstheme="minorHAnsi"/>
          <w:noProof/>
          <w:color w:val="000000"/>
        </w:rPr>
      </w:pPr>
    </w:p>
    <w:p w14:paraId="7B7D330A" w14:textId="228F7850" w:rsidR="00E20A8F" w:rsidRDefault="00A5393F" w:rsidP="197428F8">
      <w:r>
        <w:rPr>
          <w:noProof/>
        </w:rPr>
        <w:drawing>
          <wp:inline distT="0" distB="0" distL="0" distR="0" wp14:anchorId="06231BB9" wp14:editId="7E122922">
            <wp:extent cx="5476876" cy="1224895"/>
            <wp:effectExtent l="0" t="0" r="0" b="0"/>
            <wp:docPr id="726663602" name="Picture 393601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601186"/>
                    <pic:cNvPicPr/>
                  </pic:nvPicPr>
                  <pic:blipFill>
                    <a:blip r:embed="rId17">
                      <a:extLst>
                        <a:ext uri="{28A0092B-C50C-407E-A947-70E740481C1C}">
                          <a14:useLocalDpi xmlns:a14="http://schemas.microsoft.com/office/drawing/2010/main" val="0"/>
                        </a:ext>
                      </a:extLst>
                    </a:blip>
                    <a:stretch>
                      <a:fillRect/>
                    </a:stretch>
                  </pic:blipFill>
                  <pic:spPr>
                    <a:xfrm>
                      <a:off x="0" y="0"/>
                      <a:ext cx="5476876" cy="1224895"/>
                    </a:xfrm>
                    <a:prstGeom prst="rect">
                      <a:avLst/>
                    </a:prstGeom>
                  </pic:spPr>
                </pic:pic>
              </a:graphicData>
            </a:graphic>
          </wp:inline>
        </w:drawing>
      </w:r>
    </w:p>
    <w:p w14:paraId="4A0B773A" w14:textId="7327F4EE" w:rsidR="00E20A8F" w:rsidRDefault="00E20A8F" w:rsidP="197428F8">
      <w:pPr>
        <w:rPr>
          <w:rFonts w:eastAsia="Times New Roman"/>
          <w:color w:val="000000" w:themeColor="text1"/>
        </w:rPr>
      </w:pPr>
    </w:p>
    <w:p w14:paraId="3364FB98" w14:textId="77777777" w:rsidR="007D42C1" w:rsidRDefault="00BB22C1" w:rsidP="40CE2B73">
      <w:pPr>
        <w:rPr>
          <w:rFonts w:eastAsia="Times New Roman"/>
          <w:color w:val="000000"/>
        </w:rPr>
      </w:pPr>
      <w:r>
        <w:rPr>
          <w:noProof/>
        </w:rPr>
        <w:drawing>
          <wp:inline distT="0" distB="0" distL="0" distR="0" wp14:anchorId="6A0C2732" wp14:editId="17C81E6E">
            <wp:extent cx="4572000" cy="1485900"/>
            <wp:effectExtent l="0" t="0" r="0" b="0"/>
            <wp:docPr id="1017295890" name="Picture 1017295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4572000" cy="1485900"/>
                    </a:xfrm>
                    <a:prstGeom prst="rect">
                      <a:avLst/>
                    </a:prstGeom>
                  </pic:spPr>
                </pic:pic>
              </a:graphicData>
            </a:graphic>
          </wp:inline>
        </w:drawing>
      </w:r>
    </w:p>
    <w:p w14:paraId="1A23444D" w14:textId="4AF4FB99" w:rsidR="00BB22C1" w:rsidRDefault="009D3627" w:rsidP="40CE2B73">
      <w:pPr>
        <w:rPr>
          <w:rFonts w:eastAsia="Times New Roman"/>
          <w:color w:val="000000"/>
        </w:rPr>
      </w:pPr>
      <w:bookmarkStart w:id="0" w:name="_GoBack"/>
      <w:bookmarkEnd w:id="0"/>
      <w:r w:rsidRPr="44301B99">
        <w:rPr>
          <w:rFonts w:eastAsia="Times New Roman"/>
          <w:color w:val="000000"/>
        </w:rPr>
        <w:t>Next, c</w:t>
      </w:r>
      <w:r w:rsidR="007155AB" w:rsidRPr="44301B99">
        <w:rPr>
          <w:rFonts w:eastAsia="Times New Roman"/>
          <w:color w:val="000000"/>
        </w:rPr>
        <w:t xml:space="preserve">lick on </w:t>
      </w:r>
      <w:r w:rsidR="007155AB" w:rsidRPr="75A792C3">
        <w:rPr>
          <w:rFonts w:eastAsia="Times New Roman"/>
          <w:b/>
          <w:bCs/>
          <w:color w:val="000000"/>
        </w:rPr>
        <w:t>Spring 2019-</w:t>
      </w:r>
      <w:r w:rsidR="00A5393F">
        <w:rPr>
          <w:rFonts w:eastAsia="Times New Roman"/>
          <w:b/>
          <w:bCs/>
          <w:color w:val="000000"/>
        </w:rPr>
        <w:t>2020</w:t>
      </w:r>
      <w:r w:rsidR="004117F4" w:rsidRPr="44301B99">
        <w:rPr>
          <w:rFonts w:eastAsia="Times New Roman"/>
          <w:b/>
          <w:bCs/>
          <w:color w:val="000000"/>
        </w:rPr>
        <w:t xml:space="preserve"> </w:t>
      </w:r>
      <w:r w:rsidR="003D494E" w:rsidRPr="44301B99">
        <w:rPr>
          <w:rFonts w:eastAsia="Times New Roman"/>
          <w:color w:val="000000"/>
        </w:rPr>
        <w:t xml:space="preserve">and you will be taken </w:t>
      </w:r>
      <w:r w:rsidR="00A62CCC" w:rsidRPr="44301B99">
        <w:rPr>
          <w:rFonts w:eastAsia="Times New Roman"/>
          <w:color w:val="000000"/>
        </w:rPr>
        <w:t xml:space="preserve">to the record. </w:t>
      </w:r>
      <w:r w:rsidR="003D494E" w:rsidRPr="44301B99">
        <w:rPr>
          <w:rFonts w:eastAsia="Times New Roman"/>
          <w:color w:val="000000"/>
        </w:rPr>
        <w:t xml:space="preserve">Please review </w:t>
      </w:r>
      <w:r w:rsidR="00CF69D4" w:rsidRPr="44301B99">
        <w:rPr>
          <w:rFonts w:eastAsia="Times New Roman"/>
          <w:color w:val="000000"/>
        </w:rPr>
        <w:t xml:space="preserve">all </w:t>
      </w:r>
      <w:r w:rsidR="003D494E" w:rsidRPr="44301B99">
        <w:rPr>
          <w:rFonts w:eastAsia="Times New Roman"/>
          <w:color w:val="000000"/>
        </w:rPr>
        <w:t>the information for accuracy, and then electronically sign that the above information is correct by checking off the</w:t>
      </w:r>
      <w:r w:rsidR="008E4225" w:rsidRPr="44301B99">
        <w:rPr>
          <w:rFonts w:eastAsia="Times New Roman"/>
          <w:color w:val="000000"/>
        </w:rPr>
        <w:t xml:space="preserve"> electronic signature</w:t>
      </w:r>
      <w:r w:rsidR="003D494E" w:rsidRPr="44301B99">
        <w:rPr>
          <w:rFonts w:eastAsia="Times New Roman"/>
          <w:color w:val="000000"/>
        </w:rPr>
        <w:t xml:space="preserve"> box. Remember to click </w:t>
      </w:r>
      <w:r w:rsidR="003D494E" w:rsidRPr="44301B99">
        <w:rPr>
          <w:rFonts w:eastAsia="Times New Roman"/>
          <w:b/>
          <w:bCs/>
          <w:color w:val="000000"/>
        </w:rPr>
        <w:t>Save</w:t>
      </w:r>
      <w:r w:rsidR="003D494E" w:rsidRPr="44301B99">
        <w:rPr>
          <w:rFonts w:eastAsia="Times New Roman"/>
          <w:color w:val="000000"/>
        </w:rPr>
        <w:t xml:space="preserve"> in the upper right-hand corner.  </w:t>
      </w:r>
    </w:p>
    <w:p w14:paraId="5B95E422" w14:textId="46004F95" w:rsidR="00BB22C1" w:rsidRDefault="00BB22C1" w:rsidP="75A792C3">
      <w:pPr>
        <w:rPr>
          <w:rFonts w:eastAsia="Times New Roman"/>
          <w:color w:val="000000"/>
        </w:rPr>
      </w:pPr>
    </w:p>
    <w:p w14:paraId="194B2605" w14:textId="37F04614" w:rsidR="00E20A8F" w:rsidRDefault="003D494E" w:rsidP="75A792C3">
      <w:pPr>
        <w:rPr>
          <w:rFonts w:eastAsia="Times New Roman"/>
          <w:color w:val="000000" w:themeColor="text1"/>
        </w:rPr>
      </w:pPr>
      <w:r w:rsidRPr="44301B99">
        <w:rPr>
          <w:rFonts w:eastAsia="Times New Roman"/>
          <w:b/>
          <w:bCs/>
          <w:color w:val="000000"/>
        </w:rPr>
        <w:t>PLEASE DO NOT ATTEMPT TO MAKE ANY CHANGES/CORRECTIONS TO ‘TYPE OF NON-TEACHING WORKLOAD CREDIT’</w:t>
      </w:r>
      <w:r w:rsidRPr="44301B99">
        <w:rPr>
          <w:rFonts w:eastAsia="Times New Roman"/>
          <w:color w:val="000000"/>
        </w:rPr>
        <w:t xml:space="preserve"> </w:t>
      </w:r>
      <w:r w:rsidRPr="44301B99">
        <w:rPr>
          <w:rFonts w:eastAsia="Times New Roman"/>
          <w:b/>
          <w:bCs/>
          <w:color w:val="000000"/>
        </w:rPr>
        <w:t>(</w:t>
      </w:r>
      <w:r w:rsidR="00CF69D4" w:rsidRPr="44301B99">
        <w:rPr>
          <w:rFonts w:eastAsia="Times New Roman"/>
          <w:b/>
          <w:bCs/>
          <w:color w:val="000000"/>
        </w:rPr>
        <w:t>r</w:t>
      </w:r>
      <w:r w:rsidRPr="44301B99">
        <w:rPr>
          <w:rFonts w:eastAsia="Times New Roman"/>
          <w:b/>
          <w:bCs/>
          <w:color w:val="000000"/>
        </w:rPr>
        <w:t>eassigned time) or ‘CREDITS PER SEMESTER’</w:t>
      </w:r>
      <w:r w:rsidRPr="44301B99">
        <w:rPr>
          <w:rFonts w:eastAsia="Times New Roman"/>
          <w:color w:val="000000"/>
        </w:rPr>
        <w:t>. If there are errors, please see your department chair</w:t>
      </w:r>
      <w:r w:rsidR="00C71BB3" w:rsidRPr="44301B99">
        <w:rPr>
          <w:rFonts w:eastAsia="Times New Roman"/>
          <w:color w:val="000000"/>
        </w:rPr>
        <w:t>.</w:t>
      </w:r>
    </w:p>
    <w:p w14:paraId="0CC54E20" w14:textId="11DBC9FF" w:rsidR="004D4D9D" w:rsidRPr="00E20A8F" w:rsidRDefault="75A792C3" w:rsidP="75A792C3">
      <w:pPr>
        <w:rPr>
          <w:rFonts w:eastAsia="Times New Roman"/>
          <w:color w:val="000000" w:themeColor="text1"/>
        </w:rPr>
      </w:pPr>
      <w:r w:rsidRPr="75A792C3">
        <w:rPr>
          <w:rFonts w:eastAsia="Times New Roman"/>
          <w:color w:val="000000" w:themeColor="text1"/>
        </w:rPr>
        <w:t xml:space="preserve">For faculty who </w:t>
      </w:r>
      <w:r w:rsidRPr="75A792C3">
        <w:rPr>
          <w:rFonts w:eastAsia="Times New Roman"/>
          <w:color w:val="000000" w:themeColor="text1"/>
          <w:u w:val="single"/>
        </w:rPr>
        <w:t>do not have</w:t>
      </w:r>
      <w:r w:rsidRPr="75A792C3">
        <w:rPr>
          <w:rFonts w:eastAsia="Times New Roman"/>
          <w:color w:val="000000" w:themeColor="text1"/>
        </w:rPr>
        <w:t xml:space="preserve"> an item listed for Spring 2019-2020, please click </w:t>
      </w:r>
      <w:r w:rsidRPr="75A792C3">
        <w:rPr>
          <w:rFonts w:eastAsia="Times New Roman"/>
          <w:b/>
          <w:bCs/>
          <w:color w:val="000000" w:themeColor="text1"/>
        </w:rPr>
        <w:t xml:space="preserve">+Add New Item </w:t>
      </w:r>
      <w:r w:rsidRPr="75A792C3">
        <w:rPr>
          <w:rFonts w:eastAsia="Times New Roman"/>
          <w:color w:val="000000" w:themeColor="text1"/>
        </w:rPr>
        <w:t>which is located in the upper right-hand corner. Here you will be directed to a screen that looks like this:</w:t>
      </w:r>
      <w:r w:rsidRPr="75A792C3">
        <w:rPr>
          <w:noProof/>
        </w:rPr>
        <w:t xml:space="preserve"> </w:t>
      </w:r>
    </w:p>
    <w:p w14:paraId="2DE3A774" w14:textId="6AE551E7" w:rsidR="004D4D9D" w:rsidRDefault="00C16110" w:rsidP="04778593">
      <w:pPr>
        <w:jc w:val="center"/>
        <w:rPr>
          <w:rFonts w:eastAsia="Times New Roman"/>
          <w:color w:val="000000" w:themeColor="text1"/>
        </w:rPr>
      </w:pPr>
      <w:r>
        <w:rPr>
          <w:noProof/>
        </w:rPr>
        <w:drawing>
          <wp:inline distT="0" distB="0" distL="0" distR="0" wp14:anchorId="724FCD00" wp14:editId="7B07BB43">
            <wp:extent cx="5876926" cy="3830228"/>
            <wp:effectExtent l="0" t="0" r="0" b="0"/>
            <wp:docPr id="667810408" name="Picture 729262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262617"/>
                    <pic:cNvPicPr/>
                  </pic:nvPicPr>
                  <pic:blipFill>
                    <a:blip r:embed="rId19">
                      <a:extLst>
                        <a:ext uri="{28A0092B-C50C-407E-A947-70E740481C1C}">
                          <a14:useLocalDpi xmlns:a14="http://schemas.microsoft.com/office/drawing/2010/main" val="0"/>
                        </a:ext>
                      </a:extLst>
                    </a:blip>
                    <a:stretch>
                      <a:fillRect/>
                    </a:stretch>
                  </pic:blipFill>
                  <pic:spPr>
                    <a:xfrm>
                      <a:off x="0" y="0"/>
                      <a:ext cx="5876926" cy="3830228"/>
                    </a:xfrm>
                    <a:prstGeom prst="rect">
                      <a:avLst/>
                    </a:prstGeom>
                  </pic:spPr>
                </pic:pic>
              </a:graphicData>
            </a:graphic>
          </wp:inline>
        </w:drawing>
      </w:r>
    </w:p>
    <w:p w14:paraId="11AD3EA7" w14:textId="2544F1C4" w:rsidR="00A64843" w:rsidRDefault="75A792C3" w:rsidP="75A792C3">
      <w:pPr>
        <w:rPr>
          <w:rFonts w:eastAsia="Times New Roman"/>
          <w:color w:val="000000" w:themeColor="text1"/>
        </w:rPr>
      </w:pPr>
      <w:r w:rsidRPr="75A792C3">
        <w:rPr>
          <w:rFonts w:eastAsia="Times New Roman"/>
          <w:color w:val="000000" w:themeColor="text1"/>
        </w:rPr>
        <w:t xml:space="preserve">Enter the current semester and year, and then enter the information into the </w:t>
      </w:r>
      <w:r w:rsidRPr="75A792C3">
        <w:rPr>
          <w:rFonts w:eastAsia="Times New Roman"/>
          <w:b/>
          <w:bCs/>
          <w:color w:val="000000" w:themeColor="text1"/>
        </w:rPr>
        <w:t>next two boxes only</w:t>
      </w:r>
      <w:r w:rsidRPr="75A792C3">
        <w:rPr>
          <w:rFonts w:eastAsia="Times New Roman"/>
          <w:color w:val="000000" w:themeColor="text1"/>
        </w:rPr>
        <w:t xml:space="preserve">. Next, scroll down to the bottom of the page to electronically sign the box. This indicates that the above information is true and that you have no reassigned time for the Spring 2020 semester. Please be sure to click </w:t>
      </w:r>
      <w:r w:rsidRPr="75A792C3">
        <w:rPr>
          <w:rFonts w:eastAsia="Times New Roman"/>
          <w:b/>
          <w:bCs/>
          <w:color w:val="000000" w:themeColor="text1"/>
        </w:rPr>
        <w:t>Save</w:t>
      </w:r>
      <w:r w:rsidRPr="75A792C3">
        <w:rPr>
          <w:rFonts w:eastAsia="Times New Roman"/>
          <w:color w:val="000000" w:themeColor="text1"/>
        </w:rPr>
        <w:t xml:space="preserve"> in the upper right-hand corner. </w:t>
      </w:r>
    </w:p>
    <w:p w14:paraId="19D50917" w14:textId="785FEB62" w:rsidR="00D8679A" w:rsidRDefault="75A792C3" w:rsidP="75A792C3">
      <w:pPr>
        <w:rPr>
          <w:rFonts w:eastAsia="Times New Roman"/>
          <w:color w:val="000000" w:themeColor="text1"/>
        </w:rPr>
      </w:pPr>
      <w:r w:rsidRPr="75A792C3">
        <w:rPr>
          <w:rFonts w:eastAsia="Times New Roman"/>
          <w:color w:val="000000" w:themeColor="text1"/>
        </w:rPr>
        <w:t xml:space="preserve">If you feel that </w:t>
      </w:r>
      <w:r w:rsidRPr="75A792C3">
        <w:rPr>
          <w:rFonts w:eastAsia="Times New Roman"/>
          <w:b/>
          <w:bCs/>
          <w:color w:val="000000" w:themeColor="text1"/>
          <w:u w:val="single"/>
        </w:rPr>
        <w:t>you do</w:t>
      </w:r>
      <w:r w:rsidRPr="75A792C3">
        <w:rPr>
          <w:rFonts w:eastAsia="Times New Roman"/>
          <w:color w:val="000000" w:themeColor="text1"/>
        </w:rPr>
        <w:t xml:space="preserve"> have reassigned time that is not appearing, please see your department chair.</w:t>
      </w:r>
      <w:r w:rsidRPr="75A792C3">
        <w:rPr>
          <w:rFonts w:eastAsia="Times New Roman"/>
          <w:b/>
          <w:bCs/>
          <w:color w:val="000000" w:themeColor="text1"/>
        </w:rPr>
        <w:t xml:space="preserve"> DO NOT FILL IN ANY INFORMATION INTO THE ‘TYPE OF NON-TEACHING WORKLOAD CREDIT’</w:t>
      </w:r>
      <w:r w:rsidRPr="75A792C3">
        <w:rPr>
          <w:rFonts w:eastAsia="Times New Roman"/>
          <w:color w:val="000000" w:themeColor="text1"/>
        </w:rPr>
        <w:t xml:space="preserve"> </w:t>
      </w:r>
      <w:r w:rsidRPr="75A792C3">
        <w:rPr>
          <w:rFonts w:eastAsia="Times New Roman"/>
          <w:b/>
          <w:bCs/>
          <w:color w:val="000000" w:themeColor="text1"/>
        </w:rPr>
        <w:t>(reassigned time) or ‘CREDITS PER SEMESTER’ WORKLOAD RECORD SECTION.</w:t>
      </w:r>
    </w:p>
    <w:p w14:paraId="1132BDF0" w14:textId="502796E7" w:rsidR="00C71BB3" w:rsidRPr="0048226C" w:rsidRDefault="00C71BB3" w:rsidP="00951505">
      <w:pPr>
        <w:pStyle w:val="Heading1"/>
      </w:pPr>
      <w:r w:rsidRPr="0048226C">
        <w:t>C. Credit Load History and Remainder</w:t>
      </w:r>
    </w:p>
    <w:p w14:paraId="3EE1CB75" w14:textId="77777777" w:rsidR="006C143B" w:rsidRDefault="00C71BB3" w:rsidP="00C71BB3">
      <w:pPr>
        <w:rPr>
          <w:rFonts w:eastAsia="Times New Roman"/>
          <w:color w:val="000000"/>
        </w:rPr>
      </w:pPr>
      <w:r w:rsidRPr="04778593">
        <w:rPr>
          <w:rFonts w:eastAsia="Times New Roman"/>
          <w:color w:val="000000"/>
        </w:rPr>
        <w:t xml:space="preserve">Under </w:t>
      </w:r>
      <w:r w:rsidRPr="04778593">
        <w:rPr>
          <w:b/>
          <w:bCs/>
          <w:color w:val="444444"/>
          <w:shd w:val="clear" w:color="auto" w:fill="FFFFFF"/>
        </w:rPr>
        <w:t>II. TEACHING AND PROFESSIONAL COMPETENCE</w:t>
      </w:r>
      <w:r w:rsidRPr="04778593">
        <w:rPr>
          <w:rFonts w:eastAsia="Times New Roman"/>
          <w:color w:val="000000"/>
        </w:rPr>
        <w:t xml:space="preserve">, click </w:t>
      </w:r>
      <w:r w:rsidRPr="04778593">
        <w:rPr>
          <w:rFonts w:eastAsia="Times New Roman"/>
          <w:b/>
          <w:bCs/>
          <w:color w:val="000000"/>
        </w:rPr>
        <w:t>C. Credit Load History and Remainder</w:t>
      </w:r>
      <w:r w:rsidRPr="04778593">
        <w:rPr>
          <w:rFonts w:eastAsia="Times New Roman"/>
          <w:color w:val="000000"/>
        </w:rPr>
        <w:t xml:space="preserve">.  You will be redirected to a screen that looks like this: </w:t>
      </w:r>
    </w:p>
    <w:p w14:paraId="62AD6AE4" w14:textId="663CA062" w:rsidR="00C71BB3" w:rsidRDefault="006C143B" w:rsidP="00C71BB3">
      <w:pPr>
        <w:rPr>
          <w:rFonts w:eastAsia="Times New Roman" w:cstheme="minorHAnsi"/>
          <w:color w:val="000000"/>
        </w:rPr>
      </w:pPr>
      <w:r>
        <w:rPr>
          <w:noProof/>
        </w:rPr>
        <w:drawing>
          <wp:inline distT="0" distB="0" distL="0" distR="0" wp14:anchorId="21546721" wp14:editId="2B19E9F9">
            <wp:extent cx="5943600" cy="1085215"/>
            <wp:effectExtent l="0" t="0" r="0" b="635"/>
            <wp:docPr id="20916294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0">
                      <a:extLst>
                        <a:ext uri="{28A0092B-C50C-407E-A947-70E740481C1C}">
                          <a14:useLocalDpi xmlns:a14="http://schemas.microsoft.com/office/drawing/2010/main" val="0"/>
                        </a:ext>
                      </a:extLst>
                    </a:blip>
                    <a:stretch>
                      <a:fillRect/>
                    </a:stretch>
                  </pic:blipFill>
                  <pic:spPr>
                    <a:xfrm>
                      <a:off x="0" y="0"/>
                      <a:ext cx="5943600" cy="1085215"/>
                    </a:xfrm>
                    <a:prstGeom prst="rect">
                      <a:avLst/>
                    </a:prstGeom>
                  </pic:spPr>
                </pic:pic>
              </a:graphicData>
            </a:graphic>
          </wp:inline>
        </w:drawing>
      </w:r>
    </w:p>
    <w:p w14:paraId="0A415D68" w14:textId="77472B01" w:rsidR="04778593" w:rsidRDefault="04778593" w:rsidP="04778593"/>
    <w:p w14:paraId="0DC9F976" w14:textId="784EED75" w:rsidR="00C71BB3" w:rsidRDefault="04778593" w:rsidP="44301B99">
      <w:pPr>
        <w:rPr>
          <w:rFonts w:eastAsia="Times New Roman"/>
          <w:color w:val="000000" w:themeColor="text1"/>
        </w:rPr>
      </w:pPr>
      <w:r w:rsidRPr="04778593">
        <w:rPr>
          <w:rFonts w:eastAsia="Times New Roman"/>
          <w:color w:val="000000" w:themeColor="text1"/>
        </w:rPr>
        <w:t xml:space="preserve">Click the current semester and view your Accrued Workload Remainder. If it is correct, please check the box to electronically sign off on it. If it is inaccurate, please contact your department chair. Please be sure to click </w:t>
      </w:r>
      <w:r w:rsidRPr="04778593">
        <w:rPr>
          <w:rFonts w:eastAsia="Times New Roman"/>
          <w:b/>
          <w:bCs/>
          <w:color w:val="000000" w:themeColor="text1"/>
        </w:rPr>
        <w:t>Save</w:t>
      </w:r>
      <w:r w:rsidRPr="04778593">
        <w:rPr>
          <w:rFonts w:eastAsia="Times New Roman"/>
          <w:color w:val="000000" w:themeColor="text1"/>
        </w:rPr>
        <w:t xml:space="preserve"> once you have electronically signed the box as shown below:</w:t>
      </w:r>
    </w:p>
    <w:p w14:paraId="17F33D54" w14:textId="3D981FF5" w:rsidR="40CE2B73" w:rsidRDefault="40CE2B73" w:rsidP="40CE2B73">
      <w:r>
        <w:rPr>
          <w:noProof/>
        </w:rPr>
        <w:drawing>
          <wp:inline distT="0" distB="0" distL="0" distR="0" wp14:anchorId="27DE4206" wp14:editId="73CBEECE">
            <wp:extent cx="5943600" cy="3580765"/>
            <wp:effectExtent l="0" t="0" r="0" b="635"/>
            <wp:docPr id="130236799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1">
                      <a:extLst>
                        <a:ext uri="{28A0092B-C50C-407E-A947-70E740481C1C}">
                          <a14:useLocalDpi xmlns:a14="http://schemas.microsoft.com/office/drawing/2010/main" val="0"/>
                        </a:ext>
                      </a:extLst>
                    </a:blip>
                    <a:stretch>
                      <a:fillRect/>
                    </a:stretch>
                  </pic:blipFill>
                  <pic:spPr>
                    <a:xfrm>
                      <a:off x="0" y="0"/>
                      <a:ext cx="5943600" cy="3580765"/>
                    </a:xfrm>
                    <a:prstGeom prst="rect">
                      <a:avLst/>
                    </a:prstGeom>
                  </pic:spPr>
                </pic:pic>
              </a:graphicData>
            </a:graphic>
          </wp:inline>
        </w:drawing>
      </w:r>
      <w:r w:rsidRPr="40CE2B73">
        <w:rPr>
          <w:noProof/>
        </w:rPr>
        <w:t xml:space="preserve"> </w:t>
      </w:r>
      <w:r>
        <w:rPr>
          <w:noProof/>
        </w:rPr>
        <w:drawing>
          <wp:inline distT="0" distB="0" distL="0" distR="0" wp14:anchorId="42E21485" wp14:editId="6D472461">
            <wp:extent cx="4333875" cy="2324100"/>
            <wp:effectExtent l="0" t="0" r="0" b="0"/>
            <wp:docPr id="1356725575" name="Picture 1356725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4333875" cy="2324100"/>
                    </a:xfrm>
                    <a:prstGeom prst="rect">
                      <a:avLst/>
                    </a:prstGeom>
                  </pic:spPr>
                </pic:pic>
              </a:graphicData>
            </a:graphic>
          </wp:inline>
        </w:drawing>
      </w:r>
    </w:p>
    <w:p w14:paraId="3D42BC7E" w14:textId="12F6F234" w:rsidR="008C7134" w:rsidRDefault="008C7134" w:rsidP="75A792C3">
      <w:pPr>
        <w:rPr>
          <w:b/>
          <w:bCs/>
        </w:rPr>
      </w:pPr>
      <w:r w:rsidRPr="75A792C3">
        <w:rPr>
          <w:b/>
          <w:bCs/>
        </w:rPr>
        <w:t>If there is an error or discrepancy in your current accrued workload remainder, please notify your department chair.</w:t>
      </w:r>
    </w:p>
    <w:sectPr w:rsidR="008C71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86186" w14:textId="77777777" w:rsidR="009628DB" w:rsidRDefault="009628DB" w:rsidP="007557EF">
      <w:pPr>
        <w:spacing w:after="0" w:line="240" w:lineRule="auto"/>
      </w:pPr>
      <w:r>
        <w:separator/>
      </w:r>
    </w:p>
  </w:endnote>
  <w:endnote w:type="continuationSeparator" w:id="0">
    <w:p w14:paraId="677A01A5" w14:textId="77777777" w:rsidR="009628DB" w:rsidRDefault="009628DB" w:rsidP="00755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AD212" w14:textId="77777777" w:rsidR="009628DB" w:rsidRDefault="009628DB" w:rsidP="007557EF">
      <w:pPr>
        <w:spacing w:after="0" w:line="240" w:lineRule="auto"/>
      </w:pPr>
      <w:r>
        <w:separator/>
      </w:r>
    </w:p>
  </w:footnote>
  <w:footnote w:type="continuationSeparator" w:id="0">
    <w:p w14:paraId="16EF8BD0" w14:textId="77777777" w:rsidR="009628DB" w:rsidRDefault="009628DB" w:rsidP="007557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6476"/>
    <w:multiLevelType w:val="hybridMultilevel"/>
    <w:tmpl w:val="8458A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C14F0C"/>
    <w:multiLevelType w:val="hybridMultilevel"/>
    <w:tmpl w:val="767E29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02E206A"/>
    <w:multiLevelType w:val="hybridMultilevel"/>
    <w:tmpl w:val="696CE0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1744C07"/>
    <w:multiLevelType w:val="hybridMultilevel"/>
    <w:tmpl w:val="E8164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A556C9"/>
    <w:multiLevelType w:val="hybridMultilevel"/>
    <w:tmpl w:val="254AE16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7B3F7623"/>
    <w:multiLevelType w:val="hybridMultilevel"/>
    <w:tmpl w:val="BF8C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53A"/>
    <w:rsid w:val="000271D4"/>
    <w:rsid w:val="00032305"/>
    <w:rsid w:val="0003555D"/>
    <w:rsid w:val="000873EA"/>
    <w:rsid w:val="00101534"/>
    <w:rsid w:val="00163854"/>
    <w:rsid w:val="001B1425"/>
    <w:rsid w:val="00270764"/>
    <w:rsid w:val="00284353"/>
    <w:rsid w:val="0032274D"/>
    <w:rsid w:val="00324231"/>
    <w:rsid w:val="00326548"/>
    <w:rsid w:val="00333121"/>
    <w:rsid w:val="00361244"/>
    <w:rsid w:val="003B608D"/>
    <w:rsid w:val="003D128C"/>
    <w:rsid w:val="003D494E"/>
    <w:rsid w:val="0040678A"/>
    <w:rsid w:val="004117F4"/>
    <w:rsid w:val="0048226C"/>
    <w:rsid w:val="00483628"/>
    <w:rsid w:val="004B553A"/>
    <w:rsid w:val="004C413F"/>
    <w:rsid w:val="004D4D9D"/>
    <w:rsid w:val="0051532F"/>
    <w:rsid w:val="005354A8"/>
    <w:rsid w:val="005773B4"/>
    <w:rsid w:val="00596D92"/>
    <w:rsid w:val="005F0786"/>
    <w:rsid w:val="005F6B2A"/>
    <w:rsid w:val="00624A6D"/>
    <w:rsid w:val="00663E38"/>
    <w:rsid w:val="00664419"/>
    <w:rsid w:val="006943EA"/>
    <w:rsid w:val="006C143B"/>
    <w:rsid w:val="006D1BEC"/>
    <w:rsid w:val="007155AB"/>
    <w:rsid w:val="007557EF"/>
    <w:rsid w:val="00783616"/>
    <w:rsid w:val="00794AE4"/>
    <w:rsid w:val="007A536C"/>
    <w:rsid w:val="007D42C1"/>
    <w:rsid w:val="007E5F2B"/>
    <w:rsid w:val="007F5618"/>
    <w:rsid w:val="00823955"/>
    <w:rsid w:val="00870818"/>
    <w:rsid w:val="008C7134"/>
    <w:rsid w:val="008E4225"/>
    <w:rsid w:val="00951505"/>
    <w:rsid w:val="009628DB"/>
    <w:rsid w:val="00975478"/>
    <w:rsid w:val="00986CFD"/>
    <w:rsid w:val="009D3627"/>
    <w:rsid w:val="009F006C"/>
    <w:rsid w:val="00A106B7"/>
    <w:rsid w:val="00A20192"/>
    <w:rsid w:val="00A220D1"/>
    <w:rsid w:val="00A33165"/>
    <w:rsid w:val="00A5393F"/>
    <w:rsid w:val="00A62CCC"/>
    <w:rsid w:val="00A64843"/>
    <w:rsid w:val="00A70A8F"/>
    <w:rsid w:val="00A91D46"/>
    <w:rsid w:val="00AC79DD"/>
    <w:rsid w:val="00B30EC7"/>
    <w:rsid w:val="00B530A7"/>
    <w:rsid w:val="00B66646"/>
    <w:rsid w:val="00B97D58"/>
    <w:rsid w:val="00BB22C1"/>
    <w:rsid w:val="00C050A3"/>
    <w:rsid w:val="00C16110"/>
    <w:rsid w:val="00C26C77"/>
    <w:rsid w:val="00C71BB3"/>
    <w:rsid w:val="00CD3F72"/>
    <w:rsid w:val="00CF69D4"/>
    <w:rsid w:val="00CF703F"/>
    <w:rsid w:val="00D05F0E"/>
    <w:rsid w:val="00D25CD4"/>
    <w:rsid w:val="00D85238"/>
    <w:rsid w:val="00D8679A"/>
    <w:rsid w:val="00DF60A2"/>
    <w:rsid w:val="00E20A8F"/>
    <w:rsid w:val="00E87F8D"/>
    <w:rsid w:val="00EA6C75"/>
    <w:rsid w:val="00EF1B6B"/>
    <w:rsid w:val="00F4683B"/>
    <w:rsid w:val="00F50BC9"/>
    <w:rsid w:val="00F77CA6"/>
    <w:rsid w:val="04778593"/>
    <w:rsid w:val="197428F8"/>
    <w:rsid w:val="31219A69"/>
    <w:rsid w:val="40CE2B73"/>
    <w:rsid w:val="44301B99"/>
    <w:rsid w:val="75A79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1FE95"/>
  <w15:chartTrackingRefBased/>
  <w15:docId w15:val="{28CD70A6-8DE9-4D5C-ACBF-ED6E28B9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D9D"/>
    <w:rPr>
      <w:sz w:val="24"/>
    </w:rPr>
  </w:style>
  <w:style w:type="paragraph" w:styleId="Heading1">
    <w:name w:val="heading 1"/>
    <w:basedOn w:val="Normal"/>
    <w:next w:val="Normal"/>
    <w:link w:val="Heading1Char"/>
    <w:uiPriority w:val="9"/>
    <w:qFormat/>
    <w:rsid w:val="004B55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43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53A"/>
    <w:pPr>
      <w:ind w:left="720"/>
      <w:contextualSpacing/>
    </w:pPr>
  </w:style>
  <w:style w:type="character" w:styleId="Hyperlink">
    <w:name w:val="Hyperlink"/>
    <w:basedOn w:val="DefaultParagraphFont"/>
    <w:uiPriority w:val="99"/>
    <w:unhideWhenUsed/>
    <w:rsid w:val="004B553A"/>
    <w:rPr>
      <w:color w:val="0563C1" w:themeColor="hyperlink"/>
      <w:u w:val="single"/>
    </w:rPr>
  </w:style>
  <w:style w:type="character" w:customStyle="1" w:styleId="Heading1Char">
    <w:name w:val="Heading 1 Char"/>
    <w:basedOn w:val="DefaultParagraphFont"/>
    <w:link w:val="Heading1"/>
    <w:uiPriority w:val="9"/>
    <w:rsid w:val="004B553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943EA"/>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624A6D"/>
    <w:pPr>
      <w:spacing w:after="0" w:line="240" w:lineRule="auto"/>
    </w:pPr>
  </w:style>
  <w:style w:type="paragraph" w:styleId="BalloonText">
    <w:name w:val="Balloon Text"/>
    <w:basedOn w:val="Normal"/>
    <w:link w:val="BalloonTextChar"/>
    <w:uiPriority w:val="99"/>
    <w:semiHidden/>
    <w:unhideWhenUsed/>
    <w:rsid w:val="00596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D92"/>
    <w:rPr>
      <w:rFonts w:ascii="Segoe UI" w:hAnsi="Segoe UI" w:cs="Segoe UI"/>
      <w:sz w:val="18"/>
      <w:szCs w:val="18"/>
    </w:rPr>
  </w:style>
  <w:style w:type="paragraph" w:styleId="Header">
    <w:name w:val="header"/>
    <w:basedOn w:val="Normal"/>
    <w:link w:val="HeaderChar"/>
    <w:uiPriority w:val="99"/>
    <w:unhideWhenUsed/>
    <w:rsid w:val="00755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7EF"/>
  </w:style>
  <w:style w:type="paragraph" w:styleId="Footer">
    <w:name w:val="footer"/>
    <w:basedOn w:val="Normal"/>
    <w:link w:val="FooterChar"/>
    <w:uiPriority w:val="99"/>
    <w:unhideWhenUsed/>
    <w:rsid w:val="00755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7EF"/>
  </w:style>
  <w:style w:type="paragraph" w:styleId="Title">
    <w:name w:val="Title"/>
    <w:basedOn w:val="Normal"/>
    <w:next w:val="Normal"/>
    <w:link w:val="TitleChar"/>
    <w:uiPriority w:val="10"/>
    <w:qFormat/>
    <w:rsid w:val="007557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57EF"/>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DF60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thernct.edu/assessment-and-plannin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DFD59C1-1B61-460B-B45F-60DABDEBA05B}">
  <we:reference id="wa104379279" version="2.1.0.0" store="en-US" storeType="OMEX"/>
  <we:alternateReferences>
    <we:reference id="WA104379279" version="2.1.0.0" store="WA104379279"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4D9B73D2F17944A3D0286A2AA2C015" ma:contentTypeVersion="14" ma:contentTypeDescription="Create a new document." ma:contentTypeScope="" ma:versionID="8b3f66b4f9c289c5580a5ffde87194d8">
  <xsd:schema xmlns:xsd="http://www.w3.org/2001/XMLSchema" xmlns:xs="http://www.w3.org/2001/XMLSchema" xmlns:p="http://schemas.microsoft.com/office/2006/metadata/properties" xmlns:ns1="http://schemas.microsoft.com/sharepoint/v3" xmlns:ns2="92278b00-feb3-454e-b75c-1640e89042d3" xmlns:ns3="29eb4375-4f9b-4270-a4d4-d138efdf1873" targetNamespace="http://schemas.microsoft.com/office/2006/metadata/properties" ma:root="true" ma:fieldsID="fda3a7f89a5477ea68823d802ad16084" ns1:_="" ns2:_="" ns3:_="">
    <xsd:import namespace="http://schemas.microsoft.com/sharepoint/v3"/>
    <xsd:import namespace="92278b00-feb3-454e-b75c-1640e89042d3"/>
    <xsd:import namespace="29eb4375-4f9b-4270-a4d4-d138efdf18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1:_ip_UnifiedCompliancePolicyProperties" minOccurs="0"/>
                <xsd:element ref="ns1:_ip_UnifiedCompliancePolicyUIAction"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278b00-feb3-454e-b75c-1640e89042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eb4375-4f9b-4270-a4d4-d138efdf187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F0C3A-D317-483A-88DD-2287C8838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278b00-feb3-454e-b75c-1640e89042d3"/>
    <ds:schemaRef ds:uri="29eb4375-4f9b-4270-a4d4-d138efdf1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4ABB62-140D-448A-82DC-CA837B3F2018}">
  <ds:schemaRefs>
    <ds:schemaRef ds:uri="29eb4375-4f9b-4270-a4d4-d138efdf1873"/>
    <ds:schemaRef ds:uri="92278b00-feb3-454e-b75c-1640e89042d3"/>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schemas.microsoft.com/sharepoint/v3"/>
    <ds:schemaRef ds:uri="http://www.w3.org/XML/1998/namespace"/>
    <ds:schemaRef ds:uri="http://purl.org/dc/terms/"/>
  </ds:schemaRefs>
</ds:datastoreItem>
</file>

<file path=customXml/itemProps3.xml><?xml version="1.0" encoding="utf-8"?>
<ds:datastoreItem xmlns:ds="http://schemas.openxmlformats.org/officeDocument/2006/customXml" ds:itemID="{F40A3CEE-0EB1-43FD-9130-33D3279EA322}">
  <ds:schemaRefs>
    <ds:schemaRef ds:uri="http://schemas.microsoft.com/sharepoint/v3/contenttype/forms"/>
  </ds:schemaRefs>
</ds:datastoreItem>
</file>

<file path=customXml/itemProps4.xml><?xml version="1.0" encoding="utf-8"?>
<ds:datastoreItem xmlns:ds="http://schemas.openxmlformats.org/officeDocument/2006/customXml" ds:itemID="{39FA72E7-21D2-4F3A-B950-93A54DA5E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581</Words>
  <Characters>3314</Characters>
  <Application>Microsoft Office Word</Application>
  <DocSecurity>0</DocSecurity>
  <Lines>27</Lines>
  <Paragraphs>7</Paragraphs>
  <ScaleCrop>false</ScaleCrop>
  <Company>Southern Connecticut State University</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Schriefer, Michael</dc:creator>
  <cp:keywords/>
  <dc:description/>
  <cp:lastModifiedBy>Gilbride-Redman, Maureen</cp:lastModifiedBy>
  <cp:revision>10</cp:revision>
  <cp:lastPrinted>2019-06-05T18:17:00Z</cp:lastPrinted>
  <dcterms:created xsi:type="dcterms:W3CDTF">2019-10-08T14:49:00Z</dcterms:created>
  <dcterms:modified xsi:type="dcterms:W3CDTF">2020-01-24T14:35:00Z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0x010100424D9B73D2F17944A3D0286A2AA2C015</vt:lpwstr>
  </property>
  <property fmtid="{D5CDD505-2E9C-101B-9397-08002B2CF9AE}" pid="3" name="Order">
    <vt:r8>710800</vt:r8>
  </property>
</Properties>
</file>